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571"/>
      </w:tblGrid>
      <w:tr w:rsidR="006F1A46">
        <w:trPr>
          <w:trHeight w:val="1"/>
        </w:trPr>
        <w:tc>
          <w:tcPr>
            <w:tcW w:w="9571" w:type="dxa"/>
            <w:tcBorders>
              <w:top w:val="nil"/>
              <w:left w:val="nil"/>
              <w:bottom w:val="nil"/>
              <w:right w:val="nil"/>
            </w:tcBorders>
            <w:shd w:val="clear" w:color="000000" w:fill="FFFFFF"/>
          </w:tcPr>
          <w:p w:rsidR="006F1A46" w:rsidRPr="006F1A46" w:rsidRDefault="006F1A46">
            <w:pPr>
              <w:tabs>
                <w:tab w:val="left" w:pos="4820"/>
                <w:tab w:val="left" w:pos="12105"/>
                <w:tab w:val="right" w:pos="14984"/>
              </w:tabs>
              <w:autoSpaceDE w:val="0"/>
              <w:autoSpaceDN w:val="0"/>
              <w:adjustRightInd w:val="0"/>
              <w:spacing w:after="200"/>
              <w:jc w:val="center"/>
              <w:rPr>
                <w:rFonts w:ascii="Arial" w:hAnsi="Arial" w:cs="Arial"/>
                <w:sz w:val="22"/>
              </w:rPr>
            </w:pPr>
            <w:r>
              <w:rPr>
                <w:rFonts w:ascii="Calibri" w:hAnsi="Calibri" w:cs="Calibri"/>
                <w:noProof/>
                <w:sz w:val="22"/>
                <w:lang w:eastAsia="ru-RU"/>
              </w:rPr>
              <w:drawing>
                <wp:inline distT="0" distB="0" distL="0" distR="0" wp14:anchorId="7A434608" wp14:editId="01E2A2D6">
                  <wp:extent cx="520700" cy="6057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700" cy="605790"/>
                          </a:xfrm>
                          <a:prstGeom prst="rect">
                            <a:avLst/>
                          </a:prstGeom>
                          <a:noFill/>
                          <a:ln>
                            <a:noFill/>
                          </a:ln>
                        </pic:spPr>
                      </pic:pic>
                    </a:graphicData>
                  </a:graphic>
                </wp:inline>
              </w:drawing>
            </w:r>
            <w:r w:rsidRPr="006F1A46">
              <w:rPr>
                <w:rFonts w:ascii="Arial" w:hAnsi="Arial" w:cs="Arial"/>
                <w:sz w:val="22"/>
              </w:rPr>
              <w:t xml:space="preserve">  </w:t>
            </w:r>
          </w:p>
          <w:p w:rsidR="006F1A46" w:rsidRDefault="006F1A46">
            <w:pPr>
              <w:tabs>
                <w:tab w:val="left" w:pos="708"/>
                <w:tab w:val="left" w:pos="12105"/>
                <w:tab w:val="right" w:pos="14984"/>
              </w:tabs>
              <w:autoSpaceDE w:val="0"/>
              <w:autoSpaceDN w:val="0"/>
              <w:adjustRightInd w:val="0"/>
              <w:spacing w:after="200"/>
              <w:jc w:val="center"/>
              <w:rPr>
                <w:rFonts w:ascii="Arial CYR" w:hAnsi="Arial CYR" w:cs="Arial CYR"/>
                <w:b/>
                <w:bCs/>
                <w:spacing w:val="80"/>
                <w:sz w:val="20"/>
                <w:szCs w:val="20"/>
              </w:rPr>
            </w:pPr>
            <w:r>
              <w:rPr>
                <w:rFonts w:ascii="Arial CYR" w:hAnsi="Arial CYR" w:cs="Arial CYR"/>
                <w:b/>
                <w:bCs/>
                <w:spacing w:val="80"/>
                <w:sz w:val="20"/>
                <w:szCs w:val="20"/>
              </w:rPr>
              <w:t>белгородская область</w:t>
            </w:r>
          </w:p>
          <w:p w:rsidR="006F1A46" w:rsidRDefault="006F1A46">
            <w:pPr>
              <w:tabs>
                <w:tab w:val="left" w:pos="708"/>
                <w:tab w:val="left" w:pos="12105"/>
                <w:tab w:val="right" w:pos="14984"/>
              </w:tabs>
              <w:autoSpaceDE w:val="0"/>
              <w:autoSpaceDN w:val="0"/>
              <w:adjustRightInd w:val="0"/>
              <w:jc w:val="center"/>
              <w:rPr>
                <w:rFonts w:ascii="Arial Narrow" w:hAnsi="Arial Narrow" w:cs="Arial Narrow"/>
                <w:b/>
                <w:bCs/>
                <w:sz w:val="40"/>
                <w:szCs w:val="40"/>
              </w:rPr>
            </w:pPr>
            <w:r>
              <w:rPr>
                <w:rFonts w:ascii="Arial Narrow" w:hAnsi="Arial Narrow" w:cs="Arial Narrow"/>
                <w:b/>
                <w:bCs/>
                <w:sz w:val="40"/>
                <w:szCs w:val="40"/>
              </w:rPr>
              <w:t>ЗЕМСКОЕ СОБРАНИЕ</w:t>
            </w:r>
          </w:p>
          <w:p w:rsidR="006F1A46" w:rsidRDefault="006F1A46">
            <w:pPr>
              <w:tabs>
                <w:tab w:val="left" w:pos="708"/>
                <w:tab w:val="left" w:pos="12105"/>
                <w:tab w:val="right" w:pos="14984"/>
              </w:tabs>
              <w:autoSpaceDE w:val="0"/>
              <w:autoSpaceDN w:val="0"/>
              <w:adjustRightInd w:val="0"/>
              <w:jc w:val="center"/>
              <w:rPr>
                <w:rFonts w:ascii="Arial Narrow" w:hAnsi="Arial Narrow" w:cs="Arial Narrow"/>
                <w:b/>
                <w:bCs/>
                <w:sz w:val="40"/>
                <w:szCs w:val="40"/>
              </w:rPr>
            </w:pPr>
            <w:r>
              <w:rPr>
                <w:rFonts w:ascii="Arial Narrow" w:hAnsi="Arial Narrow" w:cs="Arial Narrow"/>
                <w:b/>
                <w:bCs/>
                <w:sz w:val="40"/>
                <w:szCs w:val="40"/>
              </w:rPr>
              <w:t>ЛЕСНОУКОЛОВСКОГО СЕЛЬСКОГО ПОСЕЛЕНИЯ</w:t>
            </w:r>
          </w:p>
          <w:p w:rsidR="006F1A46" w:rsidRPr="006F1A46" w:rsidRDefault="006F1A46">
            <w:pPr>
              <w:tabs>
                <w:tab w:val="left" w:pos="9214"/>
                <w:tab w:val="left" w:pos="12105"/>
                <w:tab w:val="right" w:pos="14984"/>
              </w:tabs>
              <w:autoSpaceDE w:val="0"/>
              <w:autoSpaceDN w:val="0"/>
              <w:adjustRightInd w:val="0"/>
              <w:jc w:val="center"/>
              <w:rPr>
                <w:rFonts w:ascii="Arial Narrow" w:hAnsi="Arial Narrow" w:cs="Arial Narrow"/>
                <w:b/>
                <w:bCs/>
                <w:sz w:val="40"/>
                <w:szCs w:val="40"/>
              </w:rPr>
            </w:pPr>
            <w:r>
              <w:rPr>
                <w:rFonts w:ascii="Arial Narrow" w:hAnsi="Arial Narrow" w:cs="Arial Narrow"/>
                <w:b/>
                <w:bCs/>
                <w:sz w:val="40"/>
                <w:szCs w:val="40"/>
              </w:rPr>
              <w:t xml:space="preserve">МУНИЦИПАЛЬНОГО РАЙОНА </w:t>
            </w:r>
            <w:r w:rsidRPr="006F1A46">
              <w:rPr>
                <w:rFonts w:ascii="Arial Narrow" w:hAnsi="Arial Narrow" w:cs="Arial Narrow"/>
                <w:b/>
                <w:bCs/>
                <w:sz w:val="40"/>
                <w:szCs w:val="40"/>
              </w:rPr>
              <w:t>«</w:t>
            </w:r>
            <w:r>
              <w:rPr>
                <w:rFonts w:ascii="Arial Narrow" w:hAnsi="Arial Narrow" w:cs="Arial Narrow"/>
                <w:b/>
                <w:bCs/>
                <w:sz w:val="40"/>
                <w:szCs w:val="40"/>
              </w:rPr>
              <w:t>КРАСНЕНСКИЙ РАЙОН</w:t>
            </w:r>
            <w:r w:rsidRPr="006F1A46">
              <w:rPr>
                <w:rFonts w:ascii="Arial Narrow" w:hAnsi="Arial Narrow" w:cs="Arial Narrow"/>
                <w:b/>
                <w:bCs/>
                <w:sz w:val="40"/>
                <w:szCs w:val="40"/>
              </w:rPr>
              <w:t>»</w:t>
            </w:r>
          </w:p>
          <w:p w:rsidR="006F1A46" w:rsidRDefault="006F1A46">
            <w:pPr>
              <w:keepNext/>
              <w:keepLines/>
              <w:tabs>
                <w:tab w:val="left" w:pos="708"/>
                <w:tab w:val="left" w:pos="12105"/>
                <w:tab w:val="right" w:pos="14984"/>
              </w:tabs>
              <w:autoSpaceDE w:val="0"/>
              <w:autoSpaceDN w:val="0"/>
              <w:adjustRightInd w:val="0"/>
              <w:spacing w:before="200"/>
              <w:jc w:val="center"/>
              <w:rPr>
                <w:rFonts w:ascii="Arial CYR" w:hAnsi="Arial CYR" w:cs="Arial CYR"/>
                <w:sz w:val="32"/>
                <w:szCs w:val="32"/>
              </w:rPr>
            </w:pPr>
            <w:proofErr w:type="gramStart"/>
            <w:r>
              <w:rPr>
                <w:rFonts w:ascii="Arial CYR" w:hAnsi="Arial CYR" w:cs="Arial CYR"/>
                <w:sz w:val="32"/>
                <w:szCs w:val="32"/>
              </w:rPr>
              <w:t>Р</w:t>
            </w:r>
            <w:proofErr w:type="gramEnd"/>
            <w:r>
              <w:rPr>
                <w:rFonts w:ascii="Arial CYR" w:hAnsi="Arial CYR" w:cs="Arial CYR"/>
                <w:sz w:val="32"/>
                <w:szCs w:val="32"/>
              </w:rPr>
              <w:t xml:space="preserve"> Е Ш Е Н И Е</w:t>
            </w:r>
          </w:p>
          <w:p w:rsidR="006F1A46" w:rsidRDefault="006F1A46">
            <w:pPr>
              <w:keepNext/>
              <w:keepLines/>
              <w:tabs>
                <w:tab w:val="left" w:pos="708"/>
                <w:tab w:val="left" w:pos="12105"/>
                <w:tab w:val="right" w:pos="14984"/>
              </w:tabs>
              <w:autoSpaceDE w:val="0"/>
              <w:autoSpaceDN w:val="0"/>
              <w:adjustRightInd w:val="0"/>
              <w:spacing w:before="200"/>
              <w:jc w:val="center"/>
              <w:rPr>
                <w:rFonts w:ascii="Arial CYR" w:hAnsi="Arial CYR" w:cs="Arial CYR"/>
                <w:b/>
                <w:bCs/>
                <w:sz w:val="17"/>
                <w:szCs w:val="17"/>
              </w:rPr>
            </w:pPr>
            <w:proofErr w:type="spellStart"/>
            <w:r>
              <w:rPr>
                <w:rFonts w:ascii="Arial CYR" w:hAnsi="Arial CYR" w:cs="Arial CYR"/>
                <w:b/>
                <w:bCs/>
                <w:sz w:val="17"/>
                <w:szCs w:val="17"/>
              </w:rPr>
              <w:t>с</w:t>
            </w:r>
            <w:proofErr w:type="gramStart"/>
            <w:r>
              <w:rPr>
                <w:rFonts w:ascii="Arial CYR" w:hAnsi="Arial CYR" w:cs="Arial CYR"/>
                <w:b/>
                <w:bCs/>
                <w:sz w:val="17"/>
                <w:szCs w:val="17"/>
              </w:rPr>
              <w:t>.Л</w:t>
            </w:r>
            <w:proofErr w:type="gramEnd"/>
            <w:r>
              <w:rPr>
                <w:rFonts w:ascii="Arial CYR" w:hAnsi="Arial CYR" w:cs="Arial CYR"/>
                <w:b/>
                <w:bCs/>
                <w:sz w:val="17"/>
                <w:szCs w:val="17"/>
              </w:rPr>
              <w:t>есное</w:t>
            </w:r>
            <w:proofErr w:type="spellEnd"/>
            <w:r>
              <w:rPr>
                <w:rFonts w:ascii="Arial CYR" w:hAnsi="Arial CYR" w:cs="Arial CYR"/>
                <w:b/>
                <w:bCs/>
                <w:sz w:val="17"/>
                <w:szCs w:val="17"/>
              </w:rPr>
              <w:t xml:space="preserve"> </w:t>
            </w:r>
            <w:proofErr w:type="spellStart"/>
            <w:r>
              <w:rPr>
                <w:rFonts w:ascii="Arial CYR" w:hAnsi="Arial CYR" w:cs="Arial CYR"/>
                <w:b/>
                <w:bCs/>
                <w:sz w:val="17"/>
                <w:szCs w:val="17"/>
              </w:rPr>
              <w:t>Уколово</w:t>
            </w:r>
            <w:proofErr w:type="spellEnd"/>
          </w:p>
          <w:p w:rsidR="006F1A46" w:rsidRDefault="006F1A46" w:rsidP="00BC3C9C">
            <w:pPr>
              <w:tabs>
                <w:tab w:val="left" w:pos="708"/>
                <w:tab w:val="left" w:pos="12105"/>
                <w:tab w:val="right" w:pos="14984"/>
              </w:tabs>
              <w:autoSpaceDE w:val="0"/>
              <w:autoSpaceDN w:val="0"/>
              <w:adjustRightInd w:val="0"/>
              <w:spacing w:after="200"/>
              <w:rPr>
                <w:rFonts w:ascii="Calibri" w:hAnsi="Calibri" w:cs="Calibri"/>
                <w:sz w:val="22"/>
                <w:lang w:val="en-US"/>
              </w:rPr>
            </w:pPr>
            <w:r w:rsidRPr="006F1A46">
              <w:rPr>
                <w:rFonts w:ascii="Arial" w:hAnsi="Arial" w:cs="Arial"/>
                <w:b/>
                <w:bCs/>
                <w:sz w:val="18"/>
                <w:szCs w:val="18"/>
              </w:rPr>
              <w:t xml:space="preserve">«27» </w:t>
            </w:r>
            <w:r w:rsidR="00BC3C9C">
              <w:rPr>
                <w:rFonts w:ascii="Arial CYR" w:hAnsi="Arial CYR" w:cs="Arial CYR"/>
                <w:b/>
                <w:bCs/>
                <w:sz w:val="18"/>
                <w:szCs w:val="18"/>
              </w:rPr>
              <w:t>марта  2020</w:t>
            </w:r>
            <w:r>
              <w:rPr>
                <w:rFonts w:ascii="Arial CYR" w:hAnsi="Arial CYR" w:cs="Arial CYR"/>
                <w:b/>
                <w:bCs/>
                <w:sz w:val="18"/>
                <w:szCs w:val="18"/>
              </w:rPr>
              <w:t xml:space="preserve"> г.                                                                                                           </w:t>
            </w:r>
            <w:r w:rsidR="00BC3C9C">
              <w:rPr>
                <w:rFonts w:ascii="Arial CYR" w:hAnsi="Arial CYR" w:cs="Arial CYR"/>
                <w:b/>
                <w:bCs/>
                <w:sz w:val="18"/>
                <w:szCs w:val="18"/>
              </w:rPr>
              <w:t xml:space="preserve">                             № 98</w:t>
            </w:r>
          </w:p>
        </w:tc>
      </w:tr>
    </w:tbl>
    <w:p w:rsidR="00BC3C9C" w:rsidRDefault="00BC3C9C" w:rsidP="00BC3C9C">
      <w:pPr>
        <w:ind w:right="-1"/>
        <w:rPr>
          <w:rFonts w:eastAsia="Times New Roman" w:cs="Times New Roman"/>
          <w:b/>
          <w:szCs w:val="28"/>
          <w:lang w:eastAsia="ru-RU"/>
        </w:rPr>
      </w:pPr>
    </w:p>
    <w:p w:rsidR="00BC3C9C" w:rsidRPr="00BC3C9C" w:rsidRDefault="00BC3C9C" w:rsidP="00BC3C9C">
      <w:pPr>
        <w:ind w:right="-1"/>
        <w:rPr>
          <w:rFonts w:eastAsia="Times New Roman" w:cs="Times New Roman"/>
          <w:b/>
          <w:szCs w:val="28"/>
          <w:lang w:eastAsia="ru-RU"/>
        </w:rPr>
      </w:pPr>
      <w:r w:rsidRPr="00BC3C9C">
        <w:rPr>
          <w:rFonts w:eastAsia="Times New Roman" w:cs="Times New Roman"/>
          <w:b/>
          <w:szCs w:val="28"/>
          <w:lang w:eastAsia="ru-RU"/>
        </w:rPr>
        <w:t>Об отчете председателя земского собрания</w:t>
      </w:r>
    </w:p>
    <w:p w:rsidR="00BC3C9C" w:rsidRPr="00BC3C9C" w:rsidRDefault="00BC3C9C" w:rsidP="00BC3C9C">
      <w:pPr>
        <w:ind w:right="-1"/>
        <w:rPr>
          <w:rFonts w:eastAsia="Times New Roman" w:cs="Times New Roman"/>
          <w:b/>
          <w:szCs w:val="28"/>
          <w:lang w:eastAsia="ru-RU"/>
        </w:rPr>
      </w:pPr>
      <w:r>
        <w:rPr>
          <w:rFonts w:eastAsia="Times New Roman" w:cs="Times New Roman"/>
          <w:b/>
          <w:szCs w:val="28"/>
          <w:lang w:eastAsia="ru-RU"/>
        </w:rPr>
        <w:t>Лесноуколовского</w:t>
      </w:r>
      <w:r w:rsidRPr="00BC3C9C">
        <w:rPr>
          <w:rFonts w:eastAsia="Times New Roman" w:cs="Times New Roman"/>
          <w:b/>
          <w:szCs w:val="28"/>
          <w:lang w:eastAsia="ru-RU"/>
        </w:rPr>
        <w:t xml:space="preserve"> сельского поселения </w:t>
      </w:r>
    </w:p>
    <w:p w:rsidR="00BC3C9C" w:rsidRPr="00BC3C9C" w:rsidRDefault="00BC3C9C" w:rsidP="00BC3C9C">
      <w:pPr>
        <w:ind w:right="-1"/>
        <w:rPr>
          <w:rFonts w:eastAsia="Times New Roman" w:cs="Times New Roman"/>
          <w:b/>
          <w:szCs w:val="28"/>
          <w:lang w:eastAsia="ru-RU"/>
        </w:rPr>
      </w:pPr>
      <w:r w:rsidRPr="00BC3C9C">
        <w:rPr>
          <w:rFonts w:eastAsia="Times New Roman" w:cs="Times New Roman"/>
          <w:b/>
          <w:szCs w:val="28"/>
          <w:lang w:eastAsia="ru-RU"/>
        </w:rPr>
        <w:t>о деятельности земского собрания в 2019 году</w:t>
      </w:r>
    </w:p>
    <w:p w:rsidR="00BC3C9C" w:rsidRPr="00BC3C9C" w:rsidRDefault="00BC3C9C" w:rsidP="00BC3C9C">
      <w:pPr>
        <w:rPr>
          <w:rFonts w:eastAsia="Times New Roman" w:cs="Times New Roman"/>
          <w:b/>
          <w:szCs w:val="28"/>
          <w:lang w:eastAsia="ru-RU"/>
        </w:rPr>
      </w:pPr>
    </w:p>
    <w:p w:rsidR="00BC3C9C" w:rsidRPr="00BC3C9C" w:rsidRDefault="00BC3C9C" w:rsidP="00BC3C9C">
      <w:pPr>
        <w:rPr>
          <w:rFonts w:eastAsia="Times New Roman" w:cs="Times New Roman"/>
          <w:b/>
          <w:szCs w:val="28"/>
          <w:lang w:eastAsia="ru-RU"/>
        </w:rPr>
      </w:pP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xml:space="preserve">В соответствии с Уставом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 и заслушав отчет председателя земского собрания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 земское собрание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 </w:t>
      </w:r>
      <w:proofErr w:type="gramStart"/>
      <w:r w:rsidRPr="00BC3C9C">
        <w:rPr>
          <w:rFonts w:eastAsia="Times New Roman" w:cs="Times New Roman"/>
          <w:b/>
          <w:szCs w:val="28"/>
          <w:lang w:eastAsia="ru-RU"/>
        </w:rPr>
        <w:t>р</w:t>
      </w:r>
      <w:proofErr w:type="gramEnd"/>
      <w:r w:rsidRPr="00BC3C9C">
        <w:rPr>
          <w:rFonts w:eastAsia="Times New Roman" w:cs="Times New Roman"/>
          <w:b/>
          <w:szCs w:val="28"/>
          <w:lang w:eastAsia="ru-RU"/>
        </w:rPr>
        <w:t xml:space="preserve"> е ш и </w:t>
      </w:r>
      <w:proofErr w:type="spellStart"/>
      <w:r w:rsidRPr="00BC3C9C">
        <w:rPr>
          <w:rFonts w:eastAsia="Times New Roman" w:cs="Times New Roman"/>
          <w:b/>
          <w:szCs w:val="28"/>
          <w:lang w:eastAsia="ru-RU"/>
        </w:rPr>
        <w:t>ло</w:t>
      </w:r>
      <w:proofErr w:type="spellEnd"/>
      <w:r w:rsidRPr="00BC3C9C">
        <w:rPr>
          <w:rFonts w:eastAsia="Times New Roman" w:cs="Times New Roman"/>
          <w:b/>
          <w:szCs w:val="28"/>
          <w:lang w:eastAsia="ru-RU"/>
        </w:rPr>
        <w:t>:</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xml:space="preserve">1. Отчет председателя земского собрания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 о деятельности земского собрания в 2019 году принять к сведению (прилагается).</w:t>
      </w:r>
    </w:p>
    <w:p w:rsidR="006F1A46" w:rsidRDefault="006F1A46" w:rsidP="00BC3C9C">
      <w:pPr>
        <w:autoSpaceDE w:val="0"/>
        <w:autoSpaceDN w:val="0"/>
        <w:adjustRightInd w:val="0"/>
        <w:ind w:firstLine="709"/>
        <w:jc w:val="both"/>
        <w:rPr>
          <w:rFonts w:ascii="Times New Roman CYR" w:hAnsi="Times New Roman CYR" w:cs="Times New Roman CYR"/>
          <w:szCs w:val="28"/>
        </w:rPr>
      </w:pPr>
      <w:r w:rsidRPr="006F1A46">
        <w:rPr>
          <w:rFonts w:cs="Times New Roman"/>
          <w:szCs w:val="28"/>
        </w:rPr>
        <w:t xml:space="preserve">2. </w:t>
      </w:r>
      <w:r>
        <w:rPr>
          <w:rFonts w:ascii="Times New Roman CYR" w:hAnsi="Times New Roman CYR" w:cs="Times New Roman CYR"/>
          <w:szCs w:val="28"/>
        </w:rPr>
        <w:t>Главе Лесноуколовского сельского поселения (</w:t>
      </w:r>
      <w:proofErr w:type="spellStart"/>
      <w:r>
        <w:rPr>
          <w:rFonts w:ascii="Times New Roman CYR" w:hAnsi="Times New Roman CYR" w:cs="Times New Roman CYR"/>
          <w:szCs w:val="28"/>
        </w:rPr>
        <w:t>Стрелкина</w:t>
      </w:r>
      <w:proofErr w:type="spellEnd"/>
      <w:r>
        <w:rPr>
          <w:rFonts w:ascii="Times New Roman CYR" w:hAnsi="Times New Roman CYR" w:cs="Times New Roman CYR"/>
          <w:szCs w:val="28"/>
        </w:rPr>
        <w:t xml:space="preserve"> И.Р.)   обнародовать данное решение в общедоступных местах: </w:t>
      </w:r>
      <w:proofErr w:type="spellStart"/>
      <w:r>
        <w:rPr>
          <w:rFonts w:ascii="Times New Roman CYR" w:hAnsi="Times New Roman CYR" w:cs="Times New Roman CYR"/>
          <w:szCs w:val="28"/>
        </w:rPr>
        <w:t>Лесноуколовской</w:t>
      </w:r>
      <w:proofErr w:type="spellEnd"/>
      <w:r>
        <w:rPr>
          <w:rFonts w:ascii="Times New Roman CYR" w:hAnsi="Times New Roman CYR" w:cs="Times New Roman CYR"/>
          <w:szCs w:val="28"/>
        </w:rPr>
        <w:t xml:space="preserve"> сельской библиотеке, Лесноуколовском Доме культуры, </w:t>
      </w:r>
      <w:proofErr w:type="spellStart"/>
      <w:r>
        <w:rPr>
          <w:rFonts w:ascii="Times New Roman CYR" w:hAnsi="Times New Roman CYR" w:cs="Times New Roman CYR"/>
          <w:szCs w:val="28"/>
        </w:rPr>
        <w:t>Лесноуколовской</w:t>
      </w:r>
      <w:proofErr w:type="spellEnd"/>
      <w:r>
        <w:rPr>
          <w:rFonts w:ascii="Times New Roman CYR" w:hAnsi="Times New Roman CYR" w:cs="Times New Roman CYR"/>
          <w:szCs w:val="28"/>
        </w:rPr>
        <w:t xml:space="preserve"> основной общеобразовательной школе, администрации Лесноуколовского сельского поселения.</w:t>
      </w:r>
    </w:p>
    <w:p w:rsidR="006F1A46" w:rsidRDefault="006F1A46" w:rsidP="00BC3C9C">
      <w:pPr>
        <w:autoSpaceDE w:val="0"/>
        <w:autoSpaceDN w:val="0"/>
        <w:adjustRightInd w:val="0"/>
        <w:ind w:firstLine="709"/>
        <w:jc w:val="both"/>
        <w:rPr>
          <w:rFonts w:ascii="Times New Roman CYR" w:hAnsi="Times New Roman CYR" w:cs="Times New Roman CYR"/>
          <w:szCs w:val="28"/>
        </w:rPr>
      </w:pPr>
      <w:r w:rsidRPr="006F1A46">
        <w:rPr>
          <w:rFonts w:cs="Times New Roman"/>
          <w:szCs w:val="28"/>
        </w:rPr>
        <w:t xml:space="preserve">3. </w:t>
      </w:r>
      <w:proofErr w:type="gramStart"/>
      <w:r>
        <w:rPr>
          <w:rFonts w:ascii="Times New Roman CYR" w:hAnsi="Times New Roman CYR" w:cs="Times New Roman CYR"/>
          <w:szCs w:val="28"/>
        </w:rPr>
        <w:t>Контроль за</w:t>
      </w:r>
      <w:proofErr w:type="gramEnd"/>
      <w:r>
        <w:rPr>
          <w:rFonts w:ascii="Times New Roman CYR" w:hAnsi="Times New Roman CYR" w:cs="Times New Roman CYR"/>
          <w:szCs w:val="28"/>
        </w:rPr>
        <w:t xml:space="preserve"> исполнением настоящего решения возложить на главу Лесноуколовского сельского поселения </w:t>
      </w:r>
      <w:proofErr w:type="spellStart"/>
      <w:r>
        <w:rPr>
          <w:rFonts w:ascii="Times New Roman CYR" w:hAnsi="Times New Roman CYR" w:cs="Times New Roman CYR"/>
          <w:szCs w:val="28"/>
        </w:rPr>
        <w:t>Стрелкину</w:t>
      </w:r>
      <w:proofErr w:type="spellEnd"/>
      <w:r>
        <w:rPr>
          <w:rFonts w:ascii="Times New Roman CYR" w:hAnsi="Times New Roman CYR" w:cs="Times New Roman CYR"/>
          <w:szCs w:val="28"/>
        </w:rPr>
        <w:t xml:space="preserve"> И.Р.</w:t>
      </w:r>
    </w:p>
    <w:p w:rsidR="006F1A46" w:rsidRPr="006F1A46" w:rsidRDefault="006F1A46" w:rsidP="006F1A46">
      <w:pPr>
        <w:autoSpaceDE w:val="0"/>
        <w:autoSpaceDN w:val="0"/>
        <w:adjustRightInd w:val="0"/>
        <w:ind w:firstLine="709"/>
        <w:rPr>
          <w:rFonts w:cs="Times New Roman"/>
          <w:szCs w:val="28"/>
        </w:rPr>
      </w:pPr>
    </w:p>
    <w:p w:rsidR="006F1A46" w:rsidRPr="006F1A46" w:rsidRDefault="006F1A46" w:rsidP="006F1A46">
      <w:pPr>
        <w:autoSpaceDE w:val="0"/>
        <w:autoSpaceDN w:val="0"/>
        <w:adjustRightInd w:val="0"/>
        <w:ind w:firstLine="709"/>
        <w:rPr>
          <w:rFonts w:cs="Times New Roman"/>
          <w:szCs w:val="28"/>
        </w:rPr>
      </w:pPr>
    </w:p>
    <w:p w:rsidR="006F1A46" w:rsidRPr="006F1A46" w:rsidRDefault="006F1A46" w:rsidP="006F1A46">
      <w:pPr>
        <w:autoSpaceDE w:val="0"/>
        <w:autoSpaceDN w:val="0"/>
        <w:adjustRightInd w:val="0"/>
        <w:ind w:firstLine="709"/>
        <w:rPr>
          <w:rFonts w:cs="Times New Roman"/>
          <w:szCs w:val="28"/>
        </w:rPr>
      </w:pPr>
    </w:p>
    <w:p w:rsidR="006F1A46" w:rsidRDefault="006F1A46" w:rsidP="006F1A46">
      <w:pPr>
        <w:autoSpaceDE w:val="0"/>
        <w:autoSpaceDN w:val="0"/>
        <w:adjustRightInd w:val="0"/>
        <w:rPr>
          <w:rFonts w:ascii="Times New Roman CYR" w:hAnsi="Times New Roman CYR" w:cs="Times New Roman CYR"/>
          <w:b/>
          <w:bCs/>
          <w:szCs w:val="28"/>
        </w:rPr>
      </w:pPr>
      <w:r>
        <w:rPr>
          <w:rFonts w:ascii="Times New Roman CYR" w:hAnsi="Times New Roman CYR" w:cs="Times New Roman CYR"/>
          <w:b/>
          <w:bCs/>
          <w:szCs w:val="28"/>
        </w:rPr>
        <w:t>Глава Лесноуколовского</w:t>
      </w:r>
    </w:p>
    <w:p w:rsidR="006F1A46" w:rsidRDefault="006F1A46" w:rsidP="006F1A46">
      <w:pPr>
        <w:autoSpaceDE w:val="0"/>
        <w:autoSpaceDN w:val="0"/>
        <w:adjustRightInd w:val="0"/>
        <w:rPr>
          <w:rFonts w:ascii="Times New Roman CYR" w:hAnsi="Times New Roman CYR" w:cs="Times New Roman CYR"/>
          <w:b/>
          <w:bCs/>
          <w:szCs w:val="28"/>
        </w:rPr>
      </w:pPr>
      <w:r>
        <w:rPr>
          <w:rFonts w:ascii="Times New Roman CYR" w:hAnsi="Times New Roman CYR" w:cs="Times New Roman CYR"/>
          <w:b/>
          <w:bCs/>
          <w:szCs w:val="28"/>
        </w:rPr>
        <w:t xml:space="preserve">сельского поселения                                                                   </w:t>
      </w:r>
      <w:proofErr w:type="spellStart"/>
      <w:r>
        <w:rPr>
          <w:rFonts w:ascii="Times New Roman CYR" w:hAnsi="Times New Roman CYR" w:cs="Times New Roman CYR"/>
          <w:b/>
          <w:bCs/>
          <w:szCs w:val="28"/>
        </w:rPr>
        <w:t>И.Р.Стрелкина</w:t>
      </w:r>
      <w:proofErr w:type="spellEnd"/>
    </w:p>
    <w:p w:rsidR="00BC3C9C" w:rsidRDefault="00BC3C9C" w:rsidP="006F1A46">
      <w:pPr>
        <w:autoSpaceDE w:val="0"/>
        <w:autoSpaceDN w:val="0"/>
        <w:adjustRightInd w:val="0"/>
        <w:rPr>
          <w:rFonts w:ascii="Times New Roman CYR" w:hAnsi="Times New Roman CYR" w:cs="Times New Roman CYR"/>
          <w:b/>
          <w:bCs/>
          <w:szCs w:val="28"/>
        </w:rPr>
      </w:pPr>
    </w:p>
    <w:p w:rsidR="00BC3C9C" w:rsidRDefault="00BC3C9C" w:rsidP="006F1A46">
      <w:pPr>
        <w:autoSpaceDE w:val="0"/>
        <w:autoSpaceDN w:val="0"/>
        <w:adjustRightInd w:val="0"/>
        <w:rPr>
          <w:rFonts w:ascii="Times New Roman CYR" w:hAnsi="Times New Roman CYR" w:cs="Times New Roman CYR"/>
          <w:b/>
          <w:bCs/>
          <w:szCs w:val="28"/>
        </w:rPr>
      </w:pPr>
    </w:p>
    <w:p w:rsidR="00BC3C9C" w:rsidRDefault="00BC3C9C" w:rsidP="006F1A46">
      <w:pPr>
        <w:autoSpaceDE w:val="0"/>
        <w:autoSpaceDN w:val="0"/>
        <w:adjustRightInd w:val="0"/>
        <w:rPr>
          <w:rFonts w:ascii="Times New Roman CYR" w:hAnsi="Times New Roman CYR" w:cs="Times New Roman CYR"/>
          <w:b/>
          <w:bCs/>
          <w:szCs w:val="28"/>
        </w:rPr>
      </w:pPr>
    </w:p>
    <w:p w:rsidR="00BC3C9C" w:rsidRDefault="00BC3C9C" w:rsidP="006F1A46">
      <w:pPr>
        <w:autoSpaceDE w:val="0"/>
        <w:autoSpaceDN w:val="0"/>
        <w:adjustRightInd w:val="0"/>
        <w:rPr>
          <w:rFonts w:ascii="Times New Roman CYR" w:hAnsi="Times New Roman CYR" w:cs="Times New Roman CYR"/>
          <w:b/>
          <w:bCs/>
          <w:szCs w:val="28"/>
        </w:rPr>
      </w:pPr>
    </w:p>
    <w:p w:rsidR="00BC3C9C" w:rsidRPr="00BC3C9C" w:rsidRDefault="00BC3C9C" w:rsidP="00BC3C9C">
      <w:pPr>
        <w:ind w:left="5103"/>
        <w:jc w:val="center"/>
        <w:rPr>
          <w:rFonts w:eastAsia="Times New Roman" w:cs="Times New Roman"/>
          <w:szCs w:val="28"/>
          <w:lang w:eastAsia="ru-RU"/>
        </w:rPr>
      </w:pPr>
      <w:r w:rsidRPr="00BC3C9C">
        <w:rPr>
          <w:rFonts w:eastAsia="Times New Roman" w:cs="Times New Roman"/>
          <w:szCs w:val="28"/>
          <w:lang w:eastAsia="ru-RU"/>
        </w:rPr>
        <w:lastRenderedPageBreak/>
        <w:t>Приложение</w:t>
      </w:r>
    </w:p>
    <w:p w:rsidR="00BC3C9C" w:rsidRPr="00BC3C9C" w:rsidRDefault="00BC3C9C" w:rsidP="00BC3C9C">
      <w:pPr>
        <w:ind w:left="5103"/>
        <w:jc w:val="center"/>
        <w:rPr>
          <w:rFonts w:eastAsia="Times New Roman" w:cs="Times New Roman"/>
          <w:szCs w:val="28"/>
          <w:lang w:eastAsia="ru-RU"/>
        </w:rPr>
      </w:pPr>
      <w:r w:rsidRPr="00BC3C9C">
        <w:rPr>
          <w:rFonts w:eastAsia="Times New Roman" w:cs="Times New Roman"/>
          <w:szCs w:val="28"/>
          <w:lang w:eastAsia="ru-RU"/>
        </w:rPr>
        <w:t>к решению земского собрания</w:t>
      </w:r>
    </w:p>
    <w:p w:rsidR="00BC3C9C" w:rsidRPr="00BC3C9C" w:rsidRDefault="00BC3C9C" w:rsidP="00BC3C9C">
      <w:pPr>
        <w:ind w:left="5103"/>
        <w:jc w:val="center"/>
        <w:rPr>
          <w:rFonts w:eastAsia="Times New Roman" w:cs="Times New Roman"/>
          <w:szCs w:val="28"/>
          <w:lang w:eastAsia="ru-RU"/>
        </w:rPr>
      </w:pP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w:t>
      </w:r>
    </w:p>
    <w:p w:rsidR="00BC3C9C" w:rsidRPr="00BC3C9C" w:rsidRDefault="00BC3C9C" w:rsidP="00BC3C9C">
      <w:pPr>
        <w:ind w:left="5103"/>
        <w:jc w:val="center"/>
        <w:rPr>
          <w:rFonts w:eastAsia="Times New Roman" w:cs="Times New Roman"/>
          <w:szCs w:val="28"/>
          <w:lang w:eastAsia="ru-RU"/>
        </w:rPr>
      </w:pPr>
      <w:r>
        <w:rPr>
          <w:rFonts w:eastAsia="Times New Roman" w:cs="Times New Roman"/>
          <w:szCs w:val="28"/>
          <w:lang w:eastAsia="ru-RU"/>
        </w:rPr>
        <w:t>от 27 марта 2020 г. № 98</w:t>
      </w:r>
    </w:p>
    <w:p w:rsidR="00BC3C9C" w:rsidRPr="00BC3C9C" w:rsidRDefault="00BC3C9C" w:rsidP="00BC3C9C">
      <w:pPr>
        <w:jc w:val="center"/>
        <w:rPr>
          <w:rFonts w:eastAsia="Times New Roman" w:cs="Times New Roman"/>
          <w:b/>
          <w:szCs w:val="28"/>
          <w:lang w:eastAsia="ru-RU"/>
        </w:rPr>
      </w:pPr>
    </w:p>
    <w:p w:rsidR="00BC3C9C" w:rsidRPr="00BC3C9C" w:rsidRDefault="00BC3C9C" w:rsidP="00BC3C9C">
      <w:pPr>
        <w:jc w:val="center"/>
        <w:rPr>
          <w:rFonts w:eastAsia="Times New Roman" w:cs="Times New Roman"/>
          <w:b/>
          <w:szCs w:val="28"/>
          <w:lang w:eastAsia="ru-RU"/>
        </w:rPr>
      </w:pPr>
      <w:r w:rsidRPr="00BC3C9C">
        <w:rPr>
          <w:rFonts w:eastAsia="Times New Roman" w:cs="Times New Roman"/>
          <w:b/>
          <w:szCs w:val="28"/>
          <w:lang w:eastAsia="ru-RU"/>
        </w:rPr>
        <w:t>Отчет</w:t>
      </w:r>
    </w:p>
    <w:p w:rsidR="00BC3C9C" w:rsidRPr="00BC3C9C" w:rsidRDefault="00BC3C9C" w:rsidP="00BC3C9C">
      <w:pPr>
        <w:jc w:val="center"/>
        <w:rPr>
          <w:rFonts w:eastAsia="Times New Roman" w:cs="Times New Roman"/>
          <w:b/>
          <w:szCs w:val="28"/>
          <w:lang w:eastAsia="ru-RU"/>
        </w:rPr>
      </w:pPr>
      <w:r w:rsidRPr="00BC3C9C">
        <w:rPr>
          <w:rFonts w:eastAsia="Times New Roman" w:cs="Times New Roman"/>
          <w:b/>
          <w:szCs w:val="28"/>
          <w:lang w:eastAsia="ru-RU"/>
        </w:rPr>
        <w:t xml:space="preserve">председателя земского собрания </w:t>
      </w:r>
      <w:r>
        <w:rPr>
          <w:rFonts w:eastAsia="Times New Roman" w:cs="Times New Roman"/>
          <w:b/>
          <w:szCs w:val="28"/>
          <w:lang w:eastAsia="ru-RU"/>
        </w:rPr>
        <w:t>Лесноуколовского</w:t>
      </w:r>
      <w:r w:rsidRPr="00BC3C9C">
        <w:rPr>
          <w:rFonts w:eastAsia="Times New Roman" w:cs="Times New Roman"/>
          <w:b/>
          <w:szCs w:val="28"/>
          <w:lang w:eastAsia="ru-RU"/>
        </w:rPr>
        <w:t xml:space="preserve"> сельского поселения</w:t>
      </w:r>
    </w:p>
    <w:p w:rsidR="00BC3C9C" w:rsidRPr="00BC3C9C" w:rsidRDefault="00BC3C9C" w:rsidP="00BC3C9C">
      <w:pPr>
        <w:jc w:val="center"/>
        <w:rPr>
          <w:rFonts w:eastAsia="Times New Roman" w:cs="Times New Roman"/>
          <w:b/>
          <w:szCs w:val="28"/>
          <w:lang w:eastAsia="ru-RU"/>
        </w:rPr>
      </w:pPr>
      <w:r w:rsidRPr="00BC3C9C">
        <w:rPr>
          <w:rFonts w:eastAsia="Times New Roman" w:cs="Times New Roman"/>
          <w:b/>
          <w:szCs w:val="28"/>
          <w:lang w:eastAsia="ru-RU"/>
        </w:rPr>
        <w:t>о деятельности земского собрания в 2019 году</w:t>
      </w:r>
    </w:p>
    <w:p w:rsidR="00BC3C9C" w:rsidRPr="00BC3C9C" w:rsidRDefault="00BC3C9C" w:rsidP="00BC3C9C">
      <w:pPr>
        <w:jc w:val="center"/>
        <w:rPr>
          <w:rFonts w:eastAsia="Times New Roman" w:cs="Times New Roman"/>
          <w:szCs w:val="28"/>
          <w:lang w:eastAsia="ru-RU"/>
        </w:rPr>
      </w:pP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xml:space="preserve">В 2019 года земским собранием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w:t>
      </w:r>
      <w:r>
        <w:rPr>
          <w:rFonts w:eastAsia="Times New Roman" w:cs="Times New Roman"/>
          <w:szCs w:val="28"/>
          <w:lang w:eastAsia="ru-RU"/>
        </w:rPr>
        <w:t>ского поселения было проведено 15</w:t>
      </w:r>
      <w:r w:rsidRPr="00BC3C9C">
        <w:rPr>
          <w:rFonts w:eastAsia="Times New Roman" w:cs="Times New Roman"/>
          <w:szCs w:val="28"/>
          <w:lang w:eastAsia="ru-RU"/>
        </w:rPr>
        <w:t xml:space="preserve"> засе</w:t>
      </w:r>
      <w:r>
        <w:rPr>
          <w:rFonts w:eastAsia="Times New Roman" w:cs="Times New Roman"/>
          <w:szCs w:val="28"/>
          <w:lang w:eastAsia="ru-RU"/>
        </w:rPr>
        <w:t>даний, на которых рассмотрено 40</w:t>
      </w:r>
      <w:r w:rsidRPr="00BC3C9C">
        <w:rPr>
          <w:rFonts w:eastAsia="Times New Roman" w:cs="Times New Roman"/>
          <w:szCs w:val="28"/>
          <w:lang w:eastAsia="ru-RU"/>
        </w:rPr>
        <w:t xml:space="preserve"> вопросов.</w:t>
      </w:r>
    </w:p>
    <w:p w:rsidR="00BC3C9C" w:rsidRPr="00BC3C9C" w:rsidRDefault="00BC3C9C" w:rsidP="00BC3C9C">
      <w:pPr>
        <w:ind w:firstLine="567"/>
        <w:jc w:val="both"/>
        <w:rPr>
          <w:rFonts w:eastAsia="Times New Roman" w:cs="Times New Roman"/>
          <w:szCs w:val="28"/>
          <w:lang w:eastAsia="ru-RU"/>
        </w:rPr>
      </w:pPr>
      <w:r w:rsidRPr="00BC3C9C">
        <w:rPr>
          <w:rFonts w:eastAsia="Times New Roman" w:cs="Times New Roman"/>
          <w:szCs w:val="28"/>
          <w:lang w:eastAsia="ru-RU"/>
        </w:rPr>
        <w:t xml:space="preserve">По вопросам принятия нормативно правовых документов земское собрание взаимодействует с прокуратурой Красненского района, все нормативно-правовые акты, принимаемые земским собранием, проходят антикоррупционную экспертизу, решения, принятые на заседаниях земских собраний, обнародуются в порядке, определённом Уставом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w:t>
      </w:r>
    </w:p>
    <w:p w:rsidR="00BC3C9C" w:rsidRPr="00BC3C9C" w:rsidRDefault="00BC3C9C" w:rsidP="00BC3C9C">
      <w:pPr>
        <w:ind w:firstLine="567"/>
        <w:jc w:val="both"/>
        <w:rPr>
          <w:rFonts w:eastAsia="Times New Roman" w:cs="Times New Roman"/>
          <w:szCs w:val="28"/>
          <w:lang w:eastAsia="ru-RU"/>
        </w:rPr>
      </w:pPr>
      <w:r w:rsidRPr="00BC3C9C">
        <w:rPr>
          <w:rFonts w:eastAsia="Times New Roman" w:cs="Times New Roman"/>
          <w:szCs w:val="28"/>
          <w:lang w:eastAsia="ru-RU"/>
        </w:rPr>
        <w:t>Регулярно на заседаниях земского собрания:</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проводилась</w:t>
      </w:r>
      <w:r>
        <w:rPr>
          <w:rFonts w:eastAsia="Times New Roman" w:cs="Times New Roman"/>
          <w:szCs w:val="28"/>
          <w:lang w:eastAsia="ru-RU"/>
        </w:rPr>
        <w:t xml:space="preserve"> корректировка бюджета 2019 года</w:t>
      </w:r>
      <w:r w:rsidRPr="00BC3C9C">
        <w:rPr>
          <w:rFonts w:eastAsia="Times New Roman" w:cs="Times New Roman"/>
          <w:szCs w:val="28"/>
          <w:lang w:eastAsia="ru-RU"/>
        </w:rPr>
        <w:t>;</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заслушивались отчеты исполнения бюджета 2018 г.</w:t>
      </w:r>
      <w:r>
        <w:rPr>
          <w:rFonts w:eastAsia="Times New Roman" w:cs="Times New Roman"/>
          <w:szCs w:val="28"/>
          <w:lang w:eastAsia="ru-RU"/>
        </w:rPr>
        <w:t xml:space="preserve">,   за 1 полугодие </w:t>
      </w:r>
      <w:r w:rsidRPr="00BC3C9C">
        <w:rPr>
          <w:rFonts w:eastAsia="Times New Roman" w:cs="Times New Roman"/>
          <w:szCs w:val="28"/>
          <w:lang w:eastAsia="ru-RU"/>
        </w:rPr>
        <w:t xml:space="preserve"> 20</w:t>
      </w:r>
      <w:r>
        <w:rPr>
          <w:rFonts w:eastAsia="Times New Roman" w:cs="Times New Roman"/>
          <w:szCs w:val="28"/>
          <w:lang w:eastAsia="ru-RU"/>
        </w:rPr>
        <w:t>19 г., за 9 месяцев</w:t>
      </w:r>
      <w:r w:rsidRPr="00BC3C9C">
        <w:rPr>
          <w:rFonts w:eastAsia="Times New Roman" w:cs="Times New Roman"/>
          <w:szCs w:val="28"/>
          <w:lang w:eastAsia="ru-RU"/>
        </w:rPr>
        <w:t xml:space="preserve"> 2019 г.</w:t>
      </w:r>
    </w:p>
    <w:p w:rsidR="00BC3C9C" w:rsidRPr="00BC3C9C" w:rsidRDefault="00BC3C9C" w:rsidP="00BC3C9C">
      <w:pPr>
        <w:ind w:firstLine="709"/>
        <w:jc w:val="both"/>
        <w:rPr>
          <w:rFonts w:eastAsia="Times New Roman" w:cs="Times New Roman"/>
          <w:bCs/>
          <w:sz w:val="26"/>
          <w:szCs w:val="26"/>
          <w:lang w:eastAsia="ru-RU"/>
        </w:rPr>
      </w:pPr>
      <w:r w:rsidRPr="00BC3C9C">
        <w:rPr>
          <w:rFonts w:eastAsia="Times New Roman" w:cs="Times New Roman"/>
          <w:szCs w:val="28"/>
          <w:lang w:eastAsia="ru-RU"/>
        </w:rPr>
        <w:t xml:space="preserve">-  заслушивались отчеты участкового уполномоченного полиции </w:t>
      </w:r>
      <w:r w:rsidRPr="00BC3C9C">
        <w:rPr>
          <w:rFonts w:eastAsia="Times New Roman" w:cs="Times New Roman"/>
          <w:bCs/>
          <w:sz w:val="26"/>
          <w:szCs w:val="26"/>
          <w:lang w:eastAsia="ru-RU"/>
        </w:rPr>
        <w:t xml:space="preserve">об итогах деятельности по обеспечению правопорядка на территории </w:t>
      </w:r>
      <w:r>
        <w:rPr>
          <w:rFonts w:eastAsia="Times New Roman" w:cs="Times New Roman"/>
          <w:bCs/>
          <w:sz w:val="26"/>
          <w:szCs w:val="26"/>
          <w:lang w:eastAsia="ru-RU"/>
        </w:rPr>
        <w:t>Лесноуколовского</w:t>
      </w:r>
      <w:r w:rsidRPr="00BC3C9C">
        <w:rPr>
          <w:rFonts w:eastAsia="Times New Roman" w:cs="Times New Roman"/>
          <w:bCs/>
          <w:sz w:val="26"/>
          <w:szCs w:val="26"/>
          <w:lang w:eastAsia="ru-RU"/>
        </w:rPr>
        <w:t xml:space="preserve"> сельского поселения;</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заслушивались отчеты:</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xml:space="preserve">-главы администрации </w:t>
      </w:r>
      <w:r>
        <w:rPr>
          <w:rFonts w:eastAsia="Times New Roman" w:cs="Times New Roman"/>
          <w:szCs w:val="28"/>
          <w:lang w:eastAsia="ru-RU"/>
        </w:rPr>
        <w:t>Лесноуколовского сельского поселения</w:t>
      </w:r>
      <w:r w:rsidRPr="00BC3C9C">
        <w:rPr>
          <w:rFonts w:eastAsia="Times New Roman" w:cs="Times New Roman"/>
          <w:szCs w:val="28"/>
          <w:lang w:eastAsia="ru-RU"/>
        </w:rPr>
        <w:t>;</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председателя земско</w:t>
      </w:r>
      <w:r>
        <w:rPr>
          <w:rFonts w:eastAsia="Times New Roman" w:cs="Times New Roman"/>
          <w:szCs w:val="28"/>
          <w:lang w:eastAsia="ru-RU"/>
        </w:rPr>
        <w:t>го собрания</w:t>
      </w:r>
      <w:proofErr w:type="gramStart"/>
      <w:r>
        <w:rPr>
          <w:rFonts w:eastAsia="Times New Roman" w:cs="Times New Roman"/>
          <w:szCs w:val="28"/>
          <w:lang w:eastAsia="ru-RU"/>
        </w:rPr>
        <w:t xml:space="preserve"> .</w:t>
      </w:r>
      <w:proofErr w:type="gramEnd"/>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xml:space="preserve">В связи с изменениями федерального законодательства один раз были внесены изменения в Устав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 28.02.2019 года. По всем изменениям были проведены публичные слушания, изменения прошли государственную регистрацию в управлении юстиции по Белгородской области и вступили в законную силу в соответствии с действующим законодательством.</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xml:space="preserve">Ежегодно утверждается перспективный план работы земского собрания на очередной год. При планировании работы земского собрания основное внимание уделяется значимости и актуальности для администрации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 вопросов, вносимых на заседания земского собрания. В подготовке плана наряду с депутатами земского собрания, главой сельского поселения, главой администрации сельского поселения принимали активное участие специалисты администрации сельского поселения.</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lastRenderedPageBreak/>
        <w:t xml:space="preserve">Глава администрации </w:t>
      </w:r>
      <w:r>
        <w:rPr>
          <w:rFonts w:eastAsia="Times New Roman" w:cs="Times New Roman"/>
          <w:szCs w:val="28"/>
          <w:lang w:eastAsia="ru-RU"/>
        </w:rPr>
        <w:t>сельского поселения Ушакова Ж.Ю.</w:t>
      </w:r>
      <w:r w:rsidRPr="00BC3C9C">
        <w:rPr>
          <w:rFonts w:eastAsia="Times New Roman" w:cs="Times New Roman"/>
          <w:szCs w:val="28"/>
          <w:lang w:eastAsia="ru-RU"/>
        </w:rPr>
        <w:t xml:space="preserve"> принимает активное участие в работе земских собраний. Это позволяет оперативно принимать конструктивные решения, необходимые для работы администрации сельского поселения. В этом залог успеха совместной работы, направленной на развитие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w:t>
      </w:r>
    </w:p>
    <w:p w:rsidR="00BC3C9C" w:rsidRPr="00BC3C9C" w:rsidRDefault="00BC3C9C" w:rsidP="00BC3C9C">
      <w:pPr>
        <w:ind w:firstLine="709"/>
        <w:jc w:val="both"/>
        <w:rPr>
          <w:rFonts w:eastAsia="Times New Roman" w:cs="Times New Roman"/>
          <w:szCs w:val="28"/>
          <w:lang w:eastAsia="ru-RU"/>
        </w:rPr>
      </w:pP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xml:space="preserve">Депутатами земского собрания по разработанному и утверждённому графику ведётся прием граждан по личным вопросам. </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Графики приема размещены на официальном сайте сельского поселения, на информационном стенде земского собрания</w:t>
      </w:r>
      <w:r w:rsidRPr="00BC3C9C">
        <w:rPr>
          <w:rFonts w:eastAsia="Times New Roman" w:cs="Times New Roman"/>
          <w:bCs/>
          <w:szCs w:val="28"/>
          <w:lang w:eastAsia="ru-RU"/>
        </w:rPr>
        <w:t xml:space="preserve"> в администрации поселения.</w:t>
      </w:r>
      <w:r w:rsidRPr="00BC3C9C">
        <w:rPr>
          <w:rFonts w:eastAsia="Times New Roman" w:cs="Times New Roman"/>
          <w:szCs w:val="28"/>
          <w:lang w:eastAsia="ru-RU"/>
        </w:rPr>
        <w:t xml:space="preserve"> </w:t>
      </w:r>
    </w:p>
    <w:p w:rsidR="00BC3C9C" w:rsidRPr="00BC3C9C" w:rsidRDefault="00BC3C9C" w:rsidP="00BC3C9C">
      <w:pPr>
        <w:ind w:firstLine="567"/>
        <w:jc w:val="both"/>
        <w:rPr>
          <w:rFonts w:eastAsia="Times New Roman" w:cs="Times New Roman"/>
          <w:szCs w:val="28"/>
          <w:lang w:eastAsia="ru-RU"/>
        </w:rPr>
      </w:pPr>
      <w:r w:rsidRPr="00BC3C9C">
        <w:rPr>
          <w:rFonts w:eastAsia="Times New Roman" w:cs="Times New Roman"/>
          <w:szCs w:val="28"/>
          <w:lang w:eastAsia="ru-RU"/>
        </w:rPr>
        <w:t>Поступившая информация, позволяет депутатам владеть полной и объективной информацией о ситуации во всех сферах жизнедеятельности сельского поселения, помогает депутатам в решении повседневных проблем на территории.</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xml:space="preserve">В целях освещения деятельности земского собрания, Муниципального совета регулярно, </w:t>
      </w:r>
      <w:proofErr w:type="gramStart"/>
      <w:r w:rsidRPr="00BC3C9C">
        <w:rPr>
          <w:rFonts w:eastAsia="Times New Roman" w:cs="Times New Roman"/>
          <w:szCs w:val="28"/>
          <w:lang w:eastAsia="ru-RU"/>
        </w:rPr>
        <w:t>согласно</w:t>
      </w:r>
      <w:proofErr w:type="gramEnd"/>
      <w:r w:rsidRPr="00BC3C9C">
        <w:rPr>
          <w:rFonts w:eastAsia="Times New Roman" w:cs="Times New Roman"/>
          <w:szCs w:val="28"/>
          <w:lang w:eastAsia="ru-RU"/>
        </w:rPr>
        <w:t xml:space="preserve"> утвержденного графика, на территории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 проводятся Дни депутата. При проведении этого мероприятия депутаты встречаются с жителями поселения и трудовыми коллективами, в ходе проведения мероприятия неизбежно возникают вопросы, которые служат материалом для выработки определенной стратегии в развитии местного самоуправления.</w:t>
      </w:r>
    </w:p>
    <w:p w:rsidR="00BC3C9C" w:rsidRPr="00BC3C9C" w:rsidRDefault="00BC3C9C" w:rsidP="00BC3C9C">
      <w:pPr>
        <w:shd w:val="clear" w:color="auto" w:fill="FFFFFF"/>
        <w:ind w:firstLine="701"/>
        <w:jc w:val="both"/>
        <w:rPr>
          <w:rFonts w:eastAsia="Times New Roman" w:cs="Times New Roman"/>
          <w:szCs w:val="28"/>
          <w:lang w:eastAsia="ru-RU"/>
        </w:rPr>
      </w:pPr>
      <w:proofErr w:type="gramStart"/>
      <w:r w:rsidRPr="00BC3C9C">
        <w:rPr>
          <w:rFonts w:eastAsia="Times New Roman" w:cs="Times New Roman"/>
          <w:szCs w:val="28"/>
          <w:lang w:eastAsia="ru-RU"/>
        </w:rPr>
        <w:t>Принимают активное участие в организации и проведении в сельском поселении различных мероприятий, конкурсов, праздников, митингов  в сфере образования, культуры, спорта и других сферах жизни, например, таких как День Победы, Декады пожилых людей, праздничные мероприятия, посвященные Дню села, Дню знаний, Последнего школьного звонка, Дню учителя,  Дню матери, мероприятия по празднованию Нового года,  спортивные соревнования, такие, как «Спартакиада ветеранов», «Фестиваль по сдаче</w:t>
      </w:r>
      <w:proofErr w:type="gramEnd"/>
      <w:r w:rsidRPr="00BC3C9C">
        <w:rPr>
          <w:rFonts w:eastAsia="Times New Roman" w:cs="Times New Roman"/>
          <w:szCs w:val="28"/>
          <w:lang w:eastAsia="ru-RU"/>
        </w:rPr>
        <w:t xml:space="preserve"> норм ГТО», участвуют  в районных и областных выставках декоративно – прикладного искусства.</w:t>
      </w:r>
    </w:p>
    <w:p w:rsidR="00BC3C9C" w:rsidRPr="00BC3C9C" w:rsidRDefault="00BC3C9C" w:rsidP="00BC3C9C">
      <w:pPr>
        <w:ind w:firstLine="708"/>
        <w:jc w:val="both"/>
        <w:rPr>
          <w:rFonts w:eastAsia="Times New Roman" w:cs="Times New Roman"/>
          <w:szCs w:val="28"/>
          <w:lang w:eastAsia="ru-RU"/>
        </w:rPr>
      </w:pPr>
      <w:r w:rsidRPr="00BC3C9C">
        <w:rPr>
          <w:rFonts w:eastAsia="Times New Roman" w:cs="Times New Roman"/>
          <w:szCs w:val="28"/>
          <w:lang w:eastAsia="ru-RU"/>
        </w:rPr>
        <w:t xml:space="preserve">Ежегодно проводится большая  работа по благоустройству территорий: разбиваются клумбы, высаживаются деревья и кустарники. Депутаты активно участвуют в реализации проекта по благоустройству, привлекают население к посильному участию в экологических субботниках, ведут пропаганду среди подрастающего населения с целью бережного отношения к окружающей среде. </w:t>
      </w:r>
    </w:p>
    <w:p w:rsidR="00BC3C9C" w:rsidRPr="00BC3C9C" w:rsidRDefault="00BC3C9C" w:rsidP="00BC3C9C">
      <w:pPr>
        <w:tabs>
          <w:tab w:val="left" w:pos="851"/>
        </w:tabs>
        <w:ind w:firstLine="709"/>
        <w:jc w:val="both"/>
        <w:rPr>
          <w:rFonts w:eastAsia="Times New Roman" w:cs="Times New Roman"/>
          <w:szCs w:val="28"/>
          <w:lang w:eastAsia="ru-RU"/>
        </w:rPr>
      </w:pPr>
      <w:r w:rsidRPr="00BC3C9C">
        <w:rPr>
          <w:rFonts w:eastAsia="Times New Roman" w:cs="Times New Roman"/>
          <w:szCs w:val="28"/>
          <w:lang w:eastAsia="ru-RU"/>
        </w:rPr>
        <w:t>В соответствии с Федеральным законом от 03 ноября 2015 года                  № 303-ФЗ «О внесении изменений в отдельные законодательные акты Российской Федерации» сведения о доходах обязаны пр</w:t>
      </w:r>
      <w:r>
        <w:rPr>
          <w:rFonts w:eastAsia="Times New Roman" w:cs="Times New Roman"/>
          <w:szCs w:val="28"/>
          <w:lang w:eastAsia="ru-RU"/>
        </w:rPr>
        <w:t>едоставлять</w:t>
      </w:r>
      <w:proofErr w:type="gramStart"/>
      <w:r>
        <w:rPr>
          <w:rFonts w:eastAsia="Times New Roman" w:cs="Times New Roman"/>
          <w:szCs w:val="28"/>
          <w:lang w:eastAsia="ru-RU"/>
        </w:rPr>
        <w:t>7</w:t>
      </w:r>
      <w:proofErr w:type="gramEnd"/>
      <w:r w:rsidRPr="00BC3C9C">
        <w:rPr>
          <w:rFonts w:eastAsia="Times New Roman" w:cs="Times New Roman"/>
          <w:szCs w:val="28"/>
          <w:lang w:eastAsia="ru-RU"/>
        </w:rPr>
        <w:t xml:space="preserve"> депутатов.</w:t>
      </w:r>
    </w:p>
    <w:p w:rsidR="00BC3C9C" w:rsidRPr="00BC3C9C" w:rsidRDefault="00BC3C9C" w:rsidP="00BC3C9C">
      <w:pPr>
        <w:ind w:firstLine="709"/>
        <w:jc w:val="both"/>
        <w:rPr>
          <w:rFonts w:eastAsia="Times New Roman" w:cs="Times New Roman"/>
          <w:szCs w:val="28"/>
          <w:lang w:eastAsia="ru-RU"/>
        </w:rPr>
      </w:pPr>
      <w:r w:rsidRPr="00BC3C9C">
        <w:rPr>
          <w:rFonts w:eastAsia="Times New Roman" w:cs="Times New Roman"/>
          <w:szCs w:val="28"/>
          <w:lang w:eastAsia="ru-RU"/>
        </w:rPr>
        <w:t xml:space="preserve">В 2019 году все депутаты земского собрания предоставили сведения о доходах, об имуществе и обязательствах имущественного характера, представляемых лицами, замещающими муниципальные должности </w:t>
      </w:r>
      <w:r>
        <w:rPr>
          <w:rFonts w:eastAsia="Times New Roman" w:cs="Times New Roman"/>
          <w:szCs w:val="28"/>
          <w:lang w:eastAsia="ru-RU"/>
        </w:rPr>
        <w:t>Лесноуколовского</w:t>
      </w:r>
      <w:r w:rsidRPr="00BC3C9C">
        <w:rPr>
          <w:rFonts w:eastAsia="Times New Roman" w:cs="Times New Roman"/>
          <w:szCs w:val="28"/>
          <w:lang w:eastAsia="ru-RU"/>
        </w:rPr>
        <w:t xml:space="preserve"> сельского поселения, в полном объеме.</w:t>
      </w:r>
      <w:bookmarkStart w:id="0" w:name="_GoBack"/>
      <w:bookmarkEnd w:id="0"/>
    </w:p>
    <w:sectPr w:rsidR="00BC3C9C" w:rsidRPr="00BC3C9C" w:rsidSect="000C5CC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30"/>
    <w:rsid w:val="001B0068"/>
    <w:rsid w:val="006F1A46"/>
    <w:rsid w:val="00910DF4"/>
    <w:rsid w:val="00920F30"/>
    <w:rsid w:val="00BC3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4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A46"/>
    <w:rPr>
      <w:rFonts w:ascii="Tahoma" w:hAnsi="Tahoma" w:cs="Tahoma"/>
      <w:sz w:val="16"/>
      <w:szCs w:val="16"/>
    </w:rPr>
  </w:style>
  <w:style w:type="character" w:customStyle="1" w:styleId="a4">
    <w:name w:val="Текст выноски Знак"/>
    <w:basedOn w:val="a0"/>
    <w:link w:val="a3"/>
    <w:uiPriority w:val="99"/>
    <w:semiHidden/>
    <w:rsid w:val="006F1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4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A46"/>
    <w:rPr>
      <w:rFonts w:ascii="Tahoma" w:hAnsi="Tahoma" w:cs="Tahoma"/>
      <w:sz w:val="16"/>
      <w:szCs w:val="16"/>
    </w:rPr>
  </w:style>
  <w:style w:type="character" w:customStyle="1" w:styleId="a4">
    <w:name w:val="Текст выноски Знак"/>
    <w:basedOn w:val="a0"/>
    <w:link w:val="a3"/>
    <w:uiPriority w:val="99"/>
    <w:semiHidden/>
    <w:rsid w:val="006F1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22907">
      <w:bodyDiv w:val="1"/>
      <w:marLeft w:val="0"/>
      <w:marRight w:val="0"/>
      <w:marTop w:val="0"/>
      <w:marBottom w:val="0"/>
      <w:divBdr>
        <w:top w:val="none" w:sz="0" w:space="0" w:color="auto"/>
        <w:left w:val="none" w:sz="0" w:space="0" w:color="auto"/>
        <w:bottom w:val="none" w:sz="0" w:space="0" w:color="auto"/>
        <w:right w:val="none" w:sz="0" w:space="0" w:color="auto"/>
      </w:divBdr>
    </w:div>
    <w:div w:id="19630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Usver-luk</dc:creator>
  <cp:keywords/>
  <dc:description/>
  <cp:lastModifiedBy>Usver-luk</cp:lastModifiedBy>
  <cp:revision>4</cp:revision>
  <dcterms:created xsi:type="dcterms:W3CDTF">2019-08-19T13:01:00Z</dcterms:created>
  <dcterms:modified xsi:type="dcterms:W3CDTF">2020-07-12T14:02:00Z</dcterms:modified>
</cp:coreProperties>
</file>