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A5E" w:rsidRDefault="00071A5E" w:rsidP="005C0BA7">
      <w:pPr>
        <w:pStyle w:val="Style1"/>
        <w:widowControl/>
        <w:ind w:right="-2"/>
        <w:outlineLvl w:val="0"/>
        <w:rPr>
          <w:rStyle w:val="FontStyle11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58240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071A5E" w:rsidRDefault="00071A5E" w:rsidP="005C0BA7">
                  <w:pPr>
                    <w:pStyle w:val="Style7"/>
                    <w:widowControl/>
                    <w:ind w:firstLine="0"/>
                    <w:jc w:val="center"/>
                    <w:rPr>
                      <w:rStyle w:val="FontStyle11"/>
                      <w:sz w:val="32"/>
                    </w:rPr>
                  </w:pPr>
                  <w:r>
                    <w:rPr>
                      <w:rStyle w:val="FontStyle11"/>
                      <w:sz w:val="32"/>
                    </w:rPr>
                    <w:t xml:space="preserve"> Р О С С И Й С К А Я  Ф Е Д Е Р А Ц И Я</w:t>
                  </w:r>
                </w:p>
                <w:p w:rsidR="00071A5E" w:rsidRDefault="00071A5E" w:rsidP="005C0BA7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  <w:sz w:val="32"/>
                      <w:szCs w:val="32"/>
                    </w:rPr>
                  </w:pPr>
                  <w:r>
                    <w:rPr>
                      <w:rStyle w:val="FontStyle11"/>
                      <w:sz w:val="32"/>
                    </w:rPr>
                    <w:t>Б Е Л Г О Р О Д С К А Я  О Б Л А С Т Ь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27" type="#_x0000_t202" style="position:absolute;left:0;text-align:left;margin-left:209.75pt;margin-top:41.75pt;width:47.5pt;height:57.15pt;z-index:251659264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071A5E" w:rsidRDefault="00071A5E" w:rsidP="005C0BA7">
                  <w:r w:rsidRPr="00BE39CD">
                    <w:rPr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" o:spid="_x0000_i1026" type="#_x0000_t75" style="width:43.5pt;height:58.5pt;visibility:visible">
                        <v:imagedata r:id="rId4" o:title="" cropbottom="-135f" cropleft="6417f" cropright="8511f"/>
                      </v:shape>
                    </w:pict>
                  </w:r>
                </w:p>
                <w:p w:rsidR="00071A5E" w:rsidRDefault="00071A5E" w:rsidP="005C0BA7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>
        <w:rPr>
          <w:rStyle w:val="FontStyle11"/>
          <w:sz w:val="28"/>
          <w:szCs w:val="28"/>
        </w:rPr>
        <w:t>АДМИНИСТРАЦИЯ ЛЕСНОУКОЛОВСКОГО СЕЛЬСКОГО ПОСЕЛЕНИЯ МУНИЦИПАЛЬНОГО РАЙОНА «КРАСНЕНСКИЙ РАЙОН»</w:t>
      </w:r>
    </w:p>
    <w:p w:rsidR="00071A5E" w:rsidRDefault="00071A5E" w:rsidP="005C0BA7">
      <w:pPr>
        <w:pStyle w:val="Style2"/>
        <w:widowControl/>
        <w:spacing w:line="240" w:lineRule="exact"/>
        <w:ind w:right="-2"/>
        <w:jc w:val="center"/>
        <w:rPr>
          <w:szCs w:val="20"/>
        </w:rPr>
      </w:pPr>
    </w:p>
    <w:p w:rsidR="00071A5E" w:rsidRDefault="00071A5E" w:rsidP="005C0BA7">
      <w:pPr>
        <w:pStyle w:val="Style2"/>
        <w:widowControl/>
        <w:spacing w:before="149"/>
        <w:ind w:right="-2"/>
        <w:jc w:val="center"/>
        <w:outlineLvl w:val="0"/>
        <w:rPr>
          <w:rStyle w:val="FontStyle13"/>
          <w:spacing w:val="70"/>
        </w:rPr>
      </w:pPr>
      <w:r>
        <w:rPr>
          <w:rStyle w:val="FontStyle13"/>
          <w:spacing w:val="70"/>
          <w:sz w:val="32"/>
        </w:rPr>
        <w:t>РАСПОРЯЖЕНИЕ</w:t>
      </w:r>
    </w:p>
    <w:p w:rsidR="00071A5E" w:rsidRDefault="00071A5E" w:rsidP="008C5916">
      <w:pPr>
        <w:pStyle w:val="NormalWeb"/>
        <w:rPr>
          <w:rStyle w:val="Strong"/>
          <w:sz w:val="28"/>
          <w:szCs w:val="28"/>
        </w:rPr>
      </w:pPr>
    </w:p>
    <w:p w:rsidR="00071A5E" w:rsidRPr="005C0BA7" w:rsidRDefault="00071A5E" w:rsidP="008C5916">
      <w:pPr>
        <w:pStyle w:val="NormalWeb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25</w:t>
      </w:r>
      <w:r w:rsidRPr="005C0BA7">
        <w:rPr>
          <w:rStyle w:val="Strong"/>
          <w:b w:val="0"/>
          <w:sz w:val="28"/>
          <w:szCs w:val="28"/>
        </w:rPr>
        <w:t xml:space="preserve"> октября 2016 года</w:t>
      </w:r>
      <w:r>
        <w:rPr>
          <w:rStyle w:val="Strong"/>
          <w:b w:val="0"/>
          <w:sz w:val="28"/>
          <w:szCs w:val="28"/>
        </w:rPr>
        <w:t xml:space="preserve">                                                                                  № 150-р</w:t>
      </w:r>
    </w:p>
    <w:p w:rsidR="00071A5E" w:rsidRDefault="00071A5E" w:rsidP="008C5916">
      <w:pPr>
        <w:pStyle w:val="NormalWeb"/>
        <w:rPr>
          <w:rStyle w:val="Strong"/>
          <w:sz w:val="28"/>
          <w:szCs w:val="28"/>
        </w:rPr>
      </w:pPr>
    </w:p>
    <w:p w:rsidR="00071A5E" w:rsidRDefault="00071A5E" w:rsidP="001325BB">
      <w:pPr>
        <w:pStyle w:val="NormalWeb"/>
        <w:spacing w:after="0"/>
        <w:rPr>
          <w:rStyle w:val="Strong"/>
          <w:sz w:val="28"/>
          <w:szCs w:val="28"/>
        </w:rPr>
      </w:pPr>
      <w:r w:rsidRPr="003A5EDC">
        <w:rPr>
          <w:rStyle w:val="Strong"/>
          <w:sz w:val="28"/>
          <w:szCs w:val="28"/>
        </w:rPr>
        <w:t xml:space="preserve"> О создании Общественного совета</w:t>
      </w:r>
      <w:r w:rsidRPr="003A5EDC">
        <w:rPr>
          <w:b/>
          <w:bCs/>
          <w:sz w:val="28"/>
          <w:szCs w:val="28"/>
        </w:rPr>
        <w:br/>
      </w:r>
      <w:r w:rsidRPr="003A5EDC">
        <w:rPr>
          <w:rStyle w:val="Strong"/>
          <w:sz w:val="28"/>
          <w:szCs w:val="28"/>
        </w:rPr>
        <w:t xml:space="preserve">при администрации </w:t>
      </w:r>
      <w:r>
        <w:rPr>
          <w:rStyle w:val="Strong"/>
          <w:sz w:val="28"/>
          <w:szCs w:val="28"/>
        </w:rPr>
        <w:t>Лесноуколовского</w:t>
      </w:r>
    </w:p>
    <w:p w:rsidR="00071A5E" w:rsidRPr="003A5EDC" w:rsidRDefault="00071A5E" w:rsidP="001325BB">
      <w:pPr>
        <w:pStyle w:val="NormalWeb"/>
        <w:spacing w:after="0"/>
        <w:rPr>
          <w:sz w:val="28"/>
          <w:szCs w:val="28"/>
        </w:rPr>
      </w:pPr>
      <w:r>
        <w:rPr>
          <w:rStyle w:val="Strong"/>
          <w:sz w:val="28"/>
          <w:szCs w:val="28"/>
        </w:rPr>
        <w:t>сельского поселения</w:t>
      </w:r>
    </w:p>
    <w:p w:rsidR="00071A5E" w:rsidRPr="003A5EDC" w:rsidRDefault="00071A5E" w:rsidP="008C5916">
      <w:pPr>
        <w:pStyle w:val="NormalWeb"/>
        <w:rPr>
          <w:sz w:val="28"/>
          <w:szCs w:val="28"/>
        </w:rPr>
      </w:pPr>
      <w:r w:rsidRPr="003A5EDC">
        <w:rPr>
          <w:sz w:val="28"/>
          <w:szCs w:val="28"/>
        </w:rPr>
        <w:t> </w:t>
      </w:r>
    </w:p>
    <w:p w:rsidR="00071A5E" w:rsidRPr="003A5EDC" w:rsidRDefault="00071A5E" w:rsidP="001325BB">
      <w:pPr>
        <w:pStyle w:val="NormalWeb"/>
        <w:spacing w:after="0"/>
        <w:ind w:firstLine="708"/>
        <w:jc w:val="both"/>
        <w:rPr>
          <w:sz w:val="28"/>
          <w:szCs w:val="28"/>
        </w:rPr>
      </w:pPr>
      <w:r w:rsidRPr="003A5EDC">
        <w:rPr>
          <w:sz w:val="28"/>
          <w:szCs w:val="28"/>
        </w:rPr>
        <w:t xml:space="preserve">Руководствуясь Федеральными законами от 06.10.2003 г. № 131-ФЗ «Об общих принципах организации местного самоуправления в Российской Федерации», от 21.07.2014 г. № 212-ФЗ «Об основах общественного контроля в Российской Федерации», Уставом </w:t>
      </w:r>
      <w:r>
        <w:rPr>
          <w:rStyle w:val="Strong"/>
          <w:b w:val="0"/>
          <w:sz w:val="28"/>
          <w:szCs w:val="28"/>
        </w:rPr>
        <w:t>Лесноуколовского сельского поселения</w:t>
      </w:r>
      <w:r w:rsidRPr="003A5EDC">
        <w:rPr>
          <w:sz w:val="28"/>
          <w:szCs w:val="28"/>
        </w:rPr>
        <w:t xml:space="preserve">, в целях осуществления общественного контроля на территории </w:t>
      </w:r>
      <w:r>
        <w:rPr>
          <w:rStyle w:val="Strong"/>
          <w:b w:val="0"/>
          <w:sz w:val="28"/>
          <w:szCs w:val="28"/>
        </w:rPr>
        <w:t>Лесноуколовского сельского поселения</w:t>
      </w:r>
      <w:r w:rsidRPr="003A5EDC">
        <w:rPr>
          <w:sz w:val="28"/>
          <w:szCs w:val="28"/>
        </w:rPr>
        <w:t xml:space="preserve">, обеспечения учета потребностей и интересов населения </w:t>
      </w:r>
      <w:r>
        <w:rPr>
          <w:rStyle w:val="Strong"/>
          <w:b w:val="0"/>
          <w:sz w:val="28"/>
          <w:szCs w:val="28"/>
        </w:rPr>
        <w:t>Лесноуколовского сельского поселения</w:t>
      </w:r>
      <w:r w:rsidRPr="003A5EDC">
        <w:rPr>
          <w:sz w:val="28"/>
          <w:szCs w:val="28"/>
        </w:rPr>
        <w:t>, рассмотрения проектов общественно значимых муниципальных правовых актов и иных документов</w:t>
      </w:r>
      <w:r>
        <w:rPr>
          <w:sz w:val="28"/>
          <w:szCs w:val="28"/>
        </w:rPr>
        <w:t xml:space="preserve">: </w:t>
      </w:r>
    </w:p>
    <w:p w:rsidR="00071A5E" w:rsidRPr="003A5EDC" w:rsidRDefault="00071A5E" w:rsidP="001325BB">
      <w:pPr>
        <w:pStyle w:val="NormalWeb"/>
        <w:spacing w:after="0"/>
        <w:ind w:firstLine="720"/>
        <w:rPr>
          <w:sz w:val="28"/>
          <w:szCs w:val="28"/>
        </w:rPr>
      </w:pPr>
      <w:r w:rsidRPr="003A5EDC">
        <w:rPr>
          <w:sz w:val="28"/>
          <w:szCs w:val="28"/>
        </w:rPr>
        <w:t xml:space="preserve"> 1. Создать Общественный совет при администрации </w:t>
      </w:r>
      <w:r>
        <w:rPr>
          <w:rStyle w:val="Strong"/>
          <w:b w:val="0"/>
          <w:sz w:val="28"/>
          <w:szCs w:val="28"/>
        </w:rPr>
        <w:t>Лесноуколовского сельского поселения</w:t>
      </w:r>
      <w:r w:rsidRPr="003A5EDC">
        <w:rPr>
          <w:sz w:val="28"/>
          <w:szCs w:val="28"/>
        </w:rPr>
        <w:t>.</w:t>
      </w:r>
    </w:p>
    <w:p w:rsidR="00071A5E" w:rsidRPr="003A5EDC" w:rsidRDefault="00071A5E" w:rsidP="001325BB">
      <w:pPr>
        <w:pStyle w:val="NormalWeb"/>
        <w:spacing w:after="0"/>
        <w:ind w:firstLine="708"/>
        <w:rPr>
          <w:sz w:val="28"/>
          <w:szCs w:val="28"/>
        </w:rPr>
      </w:pPr>
      <w:r w:rsidRPr="003A5EDC">
        <w:rPr>
          <w:sz w:val="28"/>
          <w:szCs w:val="28"/>
        </w:rPr>
        <w:t xml:space="preserve">2. Утвердить </w:t>
      </w:r>
      <w:hyperlink r:id="rId5" w:history="1">
        <w:r w:rsidRPr="003A5EDC">
          <w:rPr>
            <w:rStyle w:val="Hyperlink"/>
            <w:sz w:val="28"/>
            <w:szCs w:val="28"/>
          </w:rPr>
          <w:t>Положение</w:t>
        </w:r>
      </w:hyperlink>
      <w:r w:rsidRPr="003A5EDC">
        <w:rPr>
          <w:sz w:val="28"/>
          <w:szCs w:val="28"/>
        </w:rPr>
        <w:t xml:space="preserve"> об Общественном совете при администрации </w:t>
      </w:r>
      <w:r>
        <w:rPr>
          <w:rStyle w:val="Strong"/>
          <w:b w:val="0"/>
          <w:sz w:val="28"/>
          <w:szCs w:val="28"/>
        </w:rPr>
        <w:t>Лесноуколовского сельского поселения</w:t>
      </w:r>
      <w:r w:rsidRPr="003A5EDC">
        <w:rPr>
          <w:sz w:val="28"/>
          <w:szCs w:val="28"/>
        </w:rPr>
        <w:t xml:space="preserve"> (</w:t>
      </w:r>
      <w:hyperlink r:id="rId6" w:history="1">
        <w:r w:rsidRPr="003A5EDC">
          <w:rPr>
            <w:rStyle w:val="Hyperlink"/>
            <w:sz w:val="28"/>
            <w:szCs w:val="28"/>
          </w:rPr>
          <w:t>прилагается</w:t>
        </w:r>
      </w:hyperlink>
      <w:r w:rsidRPr="003A5EDC">
        <w:rPr>
          <w:sz w:val="28"/>
          <w:szCs w:val="28"/>
        </w:rPr>
        <w:t>).</w:t>
      </w:r>
    </w:p>
    <w:p w:rsidR="00071A5E" w:rsidRPr="003A5EDC" w:rsidRDefault="00071A5E" w:rsidP="001325BB">
      <w:pPr>
        <w:pStyle w:val="NormalWeb"/>
        <w:spacing w:after="0"/>
        <w:ind w:firstLine="708"/>
        <w:rPr>
          <w:sz w:val="28"/>
          <w:szCs w:val="28"/>
        </w:rPr>
      </w:pPr>
      <w:r w:rsidRPr="003A5EDC">
        <w:rPr>
          <w:sz w:val="28"/>
          <w:szCs w:val="28"/>
        </w:rPr>
        <w:t xml:space="preserve">3. Утвердить </w:t>
      </w:r>
      <w:hyperlink r:id="rId7" w:history="1">
        <w:r w:rsidRPr="003A5EDC">
          <w:rPr>
            <w:rStyle w:val="Hyperlink"/>
            <w:sz w:val="28"/>
            <w:szCs w:val="28"/>
          </w:rPr>
          <w:t>состав</w:t>
        </w:r>
      </w:hyperlink>
      <w:r w:rsidRPr="003A5EDC">
        <w:rPr>
          <w:sz w:val="28"/>
          <w:szCs w:val="28"/>
        </w:rPr>
        <w:t xml:space="preserve"> Общественного совета при администрации </w:t>
      </w:r>
      <w:r>
        <w:rPr>
          <w:rStyle w:val="Strong"/>
          <w:b w:val="0"/>
          <w:sz w:val="28"/>
          <w:szCs w:val="28"/>
        </w:rPr>
        <w:t>Лесноуколовского сельского поселения</w:t>
      </w:r>
      <w:r w:rsidRPr="003A5EDC">
        <w:rPr>
          <w:sz w:val="28"/>
          <w:szCs w:val="28"/>
        </w:rPr>
        <w:t xml:space="preserve"> (</w:t>
      </w:r>
      <w:hyperlink r:id="rId8" w:history="1">
        <w:r w:rsidRPr="003A5EDC">
          <w:rPr>
            <w:rStyle w:val="Hyperlink"/>
            <w:sz w:val="28"/>
            <w:szCs w:val="28"/>
          </w:rPr>
          <w:t>прилагается</w:t>
        </w:r>
      </w:hyperlink>
      <w:r w:rsidRPr="003A5EDC">
        <w:rPr>
          <w:sz w:val="28"/>
          <w:szCs w:val="28"/>
        </w:rPr>
        <w:t>).</w:t>
      </w:r>
    </w:p>
    <w:p w:rsidR="00071A5E" w:rsidRPr="003A5EDC" w:rsidRDefault="00071A5E" w:rsidP="001325BB">
      <w:pPr>
        <w:pStyle w:val="NormalWeb"/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4. Контроль за исполнением распоряжения</w:t>
      </w:r>
      <w:r w:rsidRPr="003A5EDC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>главу администрации Лесноуколовского сельского поселения Ушакову Ж.Ю.</w:t>
      </w:r>
    </w:p>
    <w:p w:rsidR="00071A5E" w:rsidRDefault="00071A5E" w:rsidP="003A5EDC">
      <w:pPr>
        <w:spacing w:after="0" w:line="240" w:lineRule="auto"/>
      </w:pPr>
    </w:p>
    <w:p w:rsidR="00071A5E" w:rsidRDefault="00071A5E" w:rsidP="003A5EDC">
      <w:pPr>
        <w:spacing w:after="0" w:line="240" w:lineRule="auto"/>
      </w:pPr>
    </w:p>
    <w:p w:rsidR="00071A5E" w:rsidRPr="001325BB" w:rsidRDefault="00071A5E" w:rsidP="001325BB">
      <w:pPr>
        <w:spacing w:after="0" w:line="240" w:lineRule="auto"/>
        <w:rPr>
          <w:rFonts w:ascii="Times New Roman" w:hAnsi="Times New Roman"/>
        </w:rPr>
      </w:pPr>
    </w:p>
    <w:p w:rsidR="00071A5E" w:rsidRPr="001325BB" w:rsidRDefault="00071A5E" w:rsidP="001325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325BB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071A5E" w:rsidRPr="001325BB" w:rsidRDefault="00071A5E" w:rsidP="001325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325BB">
        <w:rPr>
          <w:rFonts w:ascii="Times New Roman" w:hAnsi="Times New Roman"/>
          <w:b/>
          <w:sz w:val="28"/>
          <w:szCs w:val="28"/>
        </w:rPr>
        <w:t>Лесноуколовского  сельского поселения                                  Ж.Ушакова</w:t>
      </w:r>
    </w:p>
    <w:p w:rsidR="00071A5E" w:rsidRDefault="00071A5E" w:rsidP="003A5EDC">
      <w:pPr>
        <w:spacing w:after="0" w:line="240" w:lineRule="auto"/>
      </w:pPr>
    </w:p>
    <w:p w:rsidR="00071A5E" w:rsidRDefault="00071A5E" w:rsidP="003A5EDC">
      <w:pPr>
        <w:spacing w:after="0" w:line="240" w:lineRule="auto"/>
      </w:pPr>
    </w:p>
    <w:p w:rsidR="00071A5E" w:rsidRDefault="00071A5E" w:rsidP="003A5EDC">
      <w:pPr>
        <w:spacing w:after="0" w:line="240" w:lineRule="auto"/>
      </w:pPr>
    </w:p>
    <w:p w:rsidR="00071A5E" w:rsidRPr="001325BB" w:rsidRDefault="00071A5E" w:rsidP="00642441">
      <w:pPr>
        <w:pStyle w:val="Default"/>
        <w:jc w:val="right"/>
        <w:rPr>
          <w:sz w:val="28"/>
          <w:szCs w:val="28"/>
        </w:rPr>
      </w:pPr>
      <w:r w:rsidRPr="001325BB">
        <w:rPr>
          <w:bCs/>
          <w:sz w:val="28"/>
          <w:szCs w:val="28"/>
        </w:rPr>
        <w:t xml:space="preserve">УТВЕРЖДЕНО </w:t>
      </w:r>
    </w:p>
    <w:p w:rsidR="00071A5E" w:rsidRPr="001325BB" w:rsidRDefault="00071A5E" w:rsidP="00642441">
      <w:pPr>
        <w:pStyle w:val="Default"/>
        <w:jc w:val="right"/>
        <w:rPr>
          <w:bCs/>
          <w:sz w:val="28"/>
          <w:szCs w:val="28"/>
        </w:rPr>
      </w:pPr>
      <w:r w:rsidRPr="001325BB">
        <w:rPr>
          <w:bCs/>
          <w:sz w:val="28"/>
          <w:szCs w:val="28"/>
        </w:rPr>
        <w:t xml:space="preserve">распоряжением администрации </w:t>
      </w:r>
    </w:p>
    <w:p w:rsidR="00071A5E" w:rsidRPr="001325BB" w:rsidRDefault="00071A5E" w:rsidP="0064244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Лесноуколовского сельского поселения</w:t>
      </w:r>
    </w:p>
    <w:p w:rsidR="00071A5E" w:rsidRPr="001325BB" w:rsidRDefault="00071A5E" w:rsidP="00642441">
      <w:pPr>
        <w:pStyle w:val="Default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от 25 октября 2016 года № 150-р</w:t>
      </w:r>
      <w:r w:rsidRPr="001325BB">
        <w:rPr>
          <w:bCs/>
          <w:sz w:val="28"/>
          <w:szCs w:val="28"/>
        </w:rPr>
        <w:t xml:space="preserve"> </w:t>
      </w:r>
    </w:p>
    <w:p w:rsidR="00071A5E" w:rsidRDefault="00071A5E" w:rsidP="00642441">
      <w:pPr>
        <w:pStyle w:val="Default"/>
        <w:jc w:val="center"/>
        <w:rPr>
          <w:b/>
          <w:bCs/>
          <w:sz w:val="20"/>
          <w:szCs w:val="20"/>
        </w:rPr>
      </w:pPr>
    </w:p>
    <w:p w:rsidR="00071A5E" w:rsidRPr="00C252F5" w:rsidRDefault="00071A5E" w:rsidP="00642441">
      <w:pPr>
        <w:pStyle w:val="Default"/>
        <w:jc w:val="center"/>
        <w:rPr>
          <w:sz w:val="28"/>
          <w:szCs w:val="28"/>
        </w:rPr>
      </w:pPr>
      <w:r w:rsidRPr="00C252F5">
        <w:rPr>
          <w:b/>
          <w:bCs/>
          <w:sz w:val="28"/>
          <w:szCs w:val="28"/>
        </w:rPr>
        <w:t>Положение</w:t>
      </w:r>
    </w:p>
    <w:p w:rsidR="00071A5E" w:rsidRPr="00C252F5" w:rsidRDefault="00071A5E" w:rsidP="00642441">
      <w:pPr>
        <w:pStyle w:val="Default"/>
        <w:jc w:val="center"/>
        <w:rPr>
          <w:sz w:val="28"/>
          <w:szCs w:val="28"/>
        </w:rPr>
      </w:pPr>
      <w:r w:rsidRPr="00C252F5">
        <w:rPr>
          <w:b/>
          <w:bCs/>
          <w:sz w:val="28"/>
          <w:szCs w:val="28"/>
        </w:rPr>
        <w:t>об Общественном совете</w:t>
      </w:r>
    </w:p>
    <w:p w:rsidR="00071A5E" w:rsidRPr="00C252F5" w:rsidRDefault="00071A5E" w:rsidP="00642441">
      <w:pPr>
        <w:pStyle w:val="Default"/>
        <w:jc w:val="center"/>
        <w:rPr>
          <w:sz w:val="28"/>
          <w:szCs w:val="28"/>
        </w:rPr>
      </w:pPr>
      <w:r w:rsidRPr="00C252F5">
        <w:rPr>
          <w:b/>
          <w:bCs/>
          <w:sz w:val="28"/>
          <w:szCs w:val="28"/>
        </w:rPr>
        <w:t xml:space="preserve">при администрации </w:t>
      </w:r>
      <w:r>
        <w:rPr>
          <w:b/>
          <w:bCs/>
          <w:sz w:val="28"/>
          <w:szCs w:val="28"/>
        </w:rPr>
        <w:t>Лесноуколовского сельского поселения</w:t>
      </w:r>
    </w:p>
    <w:p w:rsidR="00071A5E" w:rsidRDefault="00071A5E" w:rsidP="00642441">
      <w:pPr>
        <w:pStyle w:val="Default"/>
        <w:jc w:val="center"/>
        <w:rPr>
          <w:b/>
          <w:bCs/>
          <w:sz w:val="28"/>
          <w:szCs w:val="28"/>
        </w:rPr>
      </w:pPr>
    </w:p>
    <w:p w:rsidR="00071A5E" w:rsidRPr="00C252F5" w:rsidRDefault="00071A5E" w:rsidP="00642441">
      <w:pPr>
        <w:pStyle w:val="Default"/>
        <w:jc w:val="center"/>
        <w:rPr>
          <w:sz w:val="28"/>
          <w:szCs w:val="28"/>
        </w:rPr>
      </w:pPr>
      <w:r w:rsidRPr="00C252F5">
        <w:rPr>
          <w:b/>
          <w:bCs/>
          <w:sz w:val="28"/>
          <w:szCs w:val="28"/>
        </w:rPr>
        <w:t>1. Общие положения, цели и задачи</w:t>
      </w:r>
    </w:p>
    <w:p w:rsidR="00071A5E" w:rsidRPr="00C252F5" w:rsidRDefault="00071A5E" w:rsidP="00642441">
      <w:pPr>
        <w:pStyle w:val="Default"/>
        <w:jc w:val="center"/>
        <w:rPr>
          <w:sz w:val="28"/>
          <w:szCs w:val="28"/>
        </w:rPr>
      </w:pPr>
      <w:r w:rsidRPr="00C252F5">
        <w:rPr>
          <w:b/>
          <w:bCs/>
          <w:sz w:val="28"/>
          <w:szCs w:val="28"/>
        </w:rPr>
        <w:t>Общественного совета при администрации</w:t>
      </w:r>
    </w:p>
    <w:p w:rsidR="00071A5E" w:rsidRDefault="00071A5E" w:rsidP="001325B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Лесноуколовского сельского поселения</w:t>
      </w:r>
    </w:p>
    <w:p w:rsidR="00071A5E" w:rsidRPr="00C252F5" w:rsidRDefault="00071A5E" w:rsidP="001325BB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1.1. Общественный совет при администрации </w:t>
      </w:r>
      <w:r>
        <w:rPr>
          <w:sz w:val="28"/>
          <w:szCs w:val="28"/>
        </w:rPr>
        <w:t>Лесноуколовского сельского поселения</w:t>
      </w:r>
      <w:r w:rsidRPr="00C252F5">
        <w:rPr>
          <w:sz w:val="28"/>
          <w:szCs w:val="28"/>
        </w:rPr>
        <w:t xml:space="preserve"> (далее – Общественный совет) является консультативно-совещательным органом, созданным в целях осуществления общественного контроля на территории </w:t>
      </w:r>
      <w:r>
        <w:rPr>
          <w:sz w:val="28"/>
          <w:szCs w:val="28"/>
        </w:rPr>
        <w:t xml:space="preserve">Лесноуколовского сельского поселения </w:t>
      </w:r>
      <w:r w:rsidRPr="00C252F5">
        <w:rPr>
          <w:sz w:val="28"/>
          <w:szCs w:val="28"/>
        </w:rPr>
        <w:t xml:space="preserve">, обеспечения учета потребностей и интересов населения </w:t>
      </w:r>
      <w:r>
        <w:rPr>
          <w:sz w:val="28"/>
          <w:szCs w:val="28"/>
        </w:rPr>
        <w:t>Лесноуколовского сельского поселения</w:t>
      </w:r>
      <w:r w:rsidRPr="00C252F5">
        <w:rPr>
          <w:sz w:val="28"/>
          <w:szCs w:val="28"/>
        </w:rPr>
        <w:t xml:space="preserve">, рассмотрения проектов общественно значимых муниципальных правовых актов и иных документов, мониторинга качества оказания муниципальных услуг.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1.2. Общественный совет в своей деятельности руководствуется Конституцией Российской Федерации, федеральными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Белгородской области, постановлениями и распоряжениями Губернатора и Правительства Белгородской области, Уставом </w:t>
      </w:r>
      <w:r>
        <w:rPr>
          <w:bCs/>
          <w:sz w:val="28"/>
          <w:szCs w:val="28"/>
        </w:rPr>
        <w:t>Лесноуколовского сельского поселения</w:t>
      </w:r>
      <w:r w:rsidRPr="00C252F5">
        <w:rPr>
          <w:sz w:val="28"/>
          <w:szCs w:val="28"/>
        </w:rPr>
        <w:t xml:space="preserve">, муниципальными правовыми актами </w:t>
      </w:r>
      <w:r>
        <w:rPr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Лесноуколовского сельского поселения</w:t>
      </w:r>
      <w:r w:rsidRPr="00C252F5">
        <w:rPr>
          <w:sz w:val="28"/>
          <w:szCs w:val="28"/>
        </w:rPr>
        <w:t xml:space="preserve">, настоящим Положением.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1.3. Общественный совет осуществляет свою деятельность на общественных началах.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1.4. Решения Общественного совета носят рекомендательный характер.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1.5. Основными задачами Общественного совета являются: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- формирование и развитие гражданского правосознания;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- повышение уровня доверия граждан к деятельности органов местного самоуправления </w:t>
      </w:r>
      <w:r>
        <w:rPr>
          <w:bCs/>
          <w:sz w:val="28"/>
          <w:szCs w:val="28"/>
        </w:rPr>
        <w:t>Лесноуколовского сельского поселения</w:t>
      </w:r>
      <w:r w:rsidRPr="00C252F5">
        <w:rPr>
          <w:sz w:val="28"/>
          <w:szCs w:val="28"/>
        </w:rPr>
        <w:t xml:space="preserve">, а также обеспечение тесного взаимодействия органов местного самоуправления </w:t>
      </w:r>
      <w:r>
        <w:rPr>
          <w:bCs/>
          <w:sz w:val="28"/>
          <w:szCs w:val="28"/>
        </w:rPr>
        <w:t>Лесноуколовского сельского поселения</w:t>
      </w:r>
      <w:r w:rsidRPr="00C252F5">
        <w:rPr>
          <w:sz w:val="28"/>
          <w:szCs w:val="28"/>
        </w:rPr>
        <w:t xml:space="preserve"> с институтами гражданского общества;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- содействие предупреждению и разрешению социальных конфликтов;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- реализация гражданских инициатив, направленных на защиту прав и свобод человека и гражданина, прав и законных интересов общественных объединений и иных негосударственных некоммерческих организаций; </w:t>
      </w:r>
    </w:p>
    <w:p w:rsidR="00071A5E" w:rsidRPr="00C252F5" w:rsidRDefault="00071A5E" w:rsidP="00642441">
      <w:pPr>
        <w:pStyle w:val="Default"/>
        <w:pageBreakBefore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- обеспечение прозрачности и открытости </w:t>
      </w:r>
      <w:r>
        <w:rPr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Лесноуколовского сельского поселения</w:t>
      </w:r>
      <w:r w:rsidRPr="00C252F5">
        <w:rPr>
          <w:sz w:val="28"/>
          <w:szCs w:val="28"/>
        </w:rPr>
        <w:t xml:space="preserve">, муниципальных предприятий и учреждений;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- формирование в обществе нетерпимости к коррупционному поведению;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- повышение эффективности деятельности </w:t>
      </w:r>
      <w:r>
        <w:rPr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Лесноуколовского сельского поселения</w:t>
      </w:r>
      <w:r w:rsidRPr="00C252F5">
        <w:rPr>
          <w:sz w:val="28"/>
          <w:szCs w:val="28"/>
        </w:rPr>
        <w:t xml:space="preserve">, муниципальных предприятий и учреждений </w:t>
      </w:r>
      <w:r>
        <w:rPr>
          <w:bCs/>
          <w:sz w:val="28"/>
          <w:szCs w:val="28"/>
        </w:rPr>
        <w:t>Лесноуколовского сельского поселения</w:t>
      </w:r>
      <w:r w:rsidRPr="00C252F5">
        <w:rPr>
          <w:sz w:val="28"/>
          <w:szCs w:val="28"/>
        </w:rPr>
        <w:t xml:space="preserve">.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1.6. Информация о деятельности Общественного совета размещается в средствах массовой информации, а также на официальном сайте </w:t>
      </w:r>
      <w:r>
        <w:rPr>
          <w:sz w:val="28"/>
          <w:szCs w:val="28"/>
        </w:rPr>
        <w:t xml:space="preserve">администрации </w:t>
      </w:r>
      <w:r w:rsidRPr="00C252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Лесноуколовского сельского поселения</w:t>
      </w:r>
      <w:r w:rsidRPr="00C252F5">
        <w:rPr>
          <w:sz w:val="28"/>
          <w:szCs w:val="28"/>
        </w:rPr>
        <w:t xml:space="preserve">.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1.7. Обеспечение деятельности Общественного совета осуществляет администрация </w:t>
      </w:r>
      <w:r>
        <w:rPr>
          <w:bCs/>
          <w:sz w:val="28"/>
          <w:szCs w:val="28"/>
        </w:rPr>
        <w:t>Лесноуколовского сельского поселения</w:t>
      </w:r>
      <w:r w:rsidRPr="00C252F5">
        <w:rPr>
          <w:sz w:val="28"/>
          <w:szCs w:val="28"/>
        </w:rPr>
        <w:t xml:space="preserve">. </w:t>
      </w:r>
    </w:p>
    <w:p w:rsidR="00071A5E" w:rsidRDefault="00071A5E" w:rsidP="00642441">
      <w:pPr>
        <w:pStyle w:val="Default"/>
        <w:jc w:val="center"/>
        <w:rPr>
          <w:b/>
          <w:bCs/>
          <w:sz w:val="28"/>
          <w:szCs w:val="28"/>
        </w:rPr>
      </w:pPr>
    </w:p>
    <w:p w:rsidR="00071A5E" w:rsidRDefault="00071A5E" w:rsidP="00642441">
      <w:pPr>
        <w:pStyle w:val="Default"/>
        <w:jc w:val="center"/>
        <w:rPr>
          <w:b/>
          <w:bCs/>
          <w:sz w:val="28"/>
          <w:szCs w:val="28"/>
        </w:rPr>
      </w:pPr>
      <w:r w:rsidRPr="00C252F5">
        <w:rPr>
          <w:b/>
          <w:bCs/>
          <w:sz w:val="28"/>
          <w:szCs w:val="28"/>
        </w:rPr>
        <w:t>2. Состав Общественного совета</w:t>
      </w:r>
    </w:p>
    <w:p w:rsidR="00071A5E" w:rsidRPr="00C252F5" w:rsidRDefault="00071A5E" w:rsidP="00642441">
      <w:pPr>
        <w:pStyle w:val="Default"/>
        <w:jc w:val="center"/>
        <w:rPr>
          <w:sz w:val="28"/>
          <w:szCs w:val="28"/>
        </w:rPr>
      </w:pP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>2.1. Общественный совет формируется в количестве 9 человек. Состав Общественного со</w:t>
      </w:r>
      <w:r>
        <w:rPr>
          <w:sz w:val="28"/>
          <w:szCs w:val="28"/>
        </w:rPr>
        <w:t>вета утверждается распоряжением</w:t>
      </w:r>
      <w:r w:rsidRPr="00C252F5">
        <w:rPr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Лесноуколовского сельского поселения</w:t>
      </w:r>
      <w:r w:rsidRPr="00C252F5">
        <w:rPr>
          <w:sz w:val="28"/>
          <w:szCs w:val="28"/>
        </w:rPr>
        <w:t xml:space="preserve">.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2.2. Срок полномочий Общественного совета составляет два года с момента проведения первого заседания Общественного совета нового состава.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2.3. На первом заседании Общественный совет из своего состава из числа кандидатур, выдвинутых членами Общественного совета, включая самовыдвижение, не менее 2/3 голосов от числа присутствующих на заседании членов Общественного совета, выбирает председателя, заместителя председателя и секретаря Общественного совета.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2.4. Председатель, заместитель председателя и секретарь Общественного совета избираются на срок полномочий Общественного совета.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2.5. Вопрос о досрочном освобождении от обязанностей председателя, заместителя председателя и секретаря Общественного совета рассматривается на заседании Общественного совета по его личному заявлению, по представлению не менее 2/3 от числа членов Общественного совета присутствующих на заседании Общественного совета, а также Главы администрации </w:t>
      </w:r>
      <w:r>
        <w:rPr>
          <w:bCs/>
          <w:sz w:val="28"/>
          <w:szCs w:val="28"/>
        </w:rPr>
        <w:t>Лесноуколовского сельского поселения</w:t>
      </w:r>
      <w:r w:rsidRPr="00C252F5">
        <w:rPr>
          <w:sz w:val="28"/>
          <w:szCs w:val="28"/>
        </w:rPr>
        <w:t xml:space="preserve">.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2.6. Решение об освобождении от обязанностей председателя, заместителя председателя, секретаря Общественного совета принимается, если за него проголосовало не менее 2/3 голосов от числа присутствующих на заседании членов Общественного совета. </w:t>
      </w:r>
    </w:p>
    <w:p w:rsidR="00071A5E" w:rsidRDefault="00071A5E" w:rsidP="00642441">
      <w:pPr>
        <w:pStyle w:val="Default"/>
        <w:jc w:val="center"/>
        <w:rPr>
          <w:b/>
          <w:bCs/>
          <w:sz w:val="28"/>
          <w:szCs w:val="28"/>
        </w:rPr>
      </w:pPr>
    </w:p>
    <w:p w:rsidR="00071A5E" w:rsidRDefault="00071A5E" w:rsidP="00642441">
      <w:pPr>
        <w:pStyle w:val="Default"/>
        <w:jc w:val="center"/>
        <w:rPr>
          <w:b/>
          <w:bCs/>
          <w:sz w:val="28"/>
          <w:szCs w:val="28"/>
        </w:rPr>
      </w:pPr>
      <w:r w:rsidRPr="00C252F5">
        <w:rPr>
          <w:b/>
          <w:bCs/>
          <w:sz w:val="28"/>
          <w:szCs w:val="28"/>
        </w:rPr>
        <w:t>3. Полномочия Общественного совета</w:t>
      </w:r>
    </w:p>
    <w:p w:rsidR="00071A5E" w:rsidRPr="00C252F5" w:rsidRDefault="00071A5E" w:rsidP="00642441">
      <w:pPr>
        <w:pStyle w:val="Default"/>
        <w:jc w:val="center"/>
        <w:rPr>
          <w:sz w:val="28"/>
          <w:szCs w:val="28"/>
        </w:rPr>
      </w:pP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3.1. Общественный совет для выполнения возложенных на него задач </w:t>
      </w:r>
    </w:p>
    <w:p w:rsidR="00071A5E" w:rsidRPr="00020474" w:rsidRDefault="00071A5E" w:rsidP="00642441">
      <w:pPr>
        <w:pStyle w:val="Default"/>
        <w:pageBreakBefore/>
        <w:jc w:val="both"/>
        <w:rPr>
          <w:sz w:val="28"/>
          <w:szCs w:val="28"/>
        </w:rPr>
      </w:pPr>
      <w:r w:rsidRPr="00020474">
        <w:rPr>
          <w:sz w:val="28"/>
          <w:szCs w:val="28"/>
        </w:rPr>
        <w:t xml:space="preserve">вправе: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020474">
        <w:rPr>
          <w:sz w:val="28"/>
          <w:szCs w:val="28"/>
        </w:rPr>
        <w:t>- осуществлять общественный контроль в формах, предусмотренных федеральными законами</w:t>
      </w:r>
      <w:r w:rsidRPr="00C252F5">
        <w:rPr>
          <w:sz w:val="28"/>
          <w:szCs w:val="28"/>
        </w:rPr>
        <w:t xml:space="preserve"> Российской Федерации;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- рассматривать проекты общественно значимых муниципальных правовых актов и иных документов, разрабатываемых </w:t>
      </w:r>
      <w:r>
        <w:rPr>
          <w:sz w:val="28"/>
          <w:szCs w:val="28"/>
        </w:rPr>
        <w:t xml:space="preserve">администрацией </w:t>
      </w:r>
      <w:r>
        <w:rPr>
          <w:bCs/>
          <w:sz w:val="28"/>
          <w:szCs w:val="28"/>
        </w:rPr>
        <w:t>Лесноуколовского сельского поселения</w:t>
      </w:r>
      <w:r w:rsidRPr="00C252F5">
        <w:rPr>
          <w:sz w:val="28"/>
          <w:szCs w:val="28"/>
        </w:rPr>
        <w:t xml:space="preserve">, в том числе проекты муниципальных правовых актов о нормировании в сфере закупок товаров, работ, услуг;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C252F5">
        <w:rPr>
          <w:sz w:val="28"/>
          <w:szCs w:val="28"/>
        </w:rPr>
        <w:t xml:space="preserve">участвовать в мониторинге качества оказания муниципальных услуг;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C252F5">
        <w:rPr>
          <w:sz w:val="28"/>
          <w:szCs w:val="28"/>
        </w:rPr>
        <w:t xml:space="preserve">участвовать в антикоррупционной работе;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52F5">
        <w:rPr>
          <w:sz w:val="28"/>
          <w:szCs w:val="28"/>
        </w:rPr>
        <w:t xml:space="preserve">выступать в качестве инициаторов, организаторов мероприятий, проводимых при осуществлении общественного контроля, а также участвовать в проводимых мероприятиях;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- запрашивать в соответствии с законодательством Российской Федерации у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необходимую для осуществления общественного контроля информацию,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- посещать в случаях и порядке, которые предусмотрены федеральными законами, законами Белгородской области, муниципальными правовыми актами, </w:t>
      </w:r>
      <w:r>
        <w:rPr>
          <w:sz w:val="28"/>
          <w:szCs w:val="28"/>
        </w:rPr>
        <w:t>администрацию Лесноуколовского сельского поселения</w:t>
      </w:r>
      <w:r w:rsidRPr="00C252F5">
        <w:rPr>
          <w:sz w:val="28"/>
          <w:szCs w:val="28"/>
        </w:rPr>
        <w:t xml:space="preserve">, муниципальные предприятия и учреждения и </w:t>
      </w:r>
      <w:r>
        <w:rPr>
          <w:bCs/>
          <w:sz w:val="28"/>
          <w:szCs w:val="28"/>
        </w:rPr>
        <w:t>Лесноуколовского сельского поселения</w:t>
      </w:r>
      <w:r w:rsidRPr="00C252F5">
        <w:rPr>
          <w:sz w:val="28"/>
          <w:szCs w:val="28"/>
        </w:rPr>
        <w:t xml:space="preserve">;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- подготавливать по результатам осуществления общественного контроля итоговый документ и направлять его на рассмотрение в </w:t>
      </w:r>
      <w:r>
        <w:rPr>
          <w:sz w:val="28"/>
          <w:szCs w:val="28"/>
        </w:rPr>
        <w:t>администрацию Лесноуколовского сельского поселения</w:t>
      </w:r>
      <w:r w:rsidRPr="00C252F5">
        <w:rPr>
          <w:sz w:val="28"/>
          <w:szCs w:val="28"/>
        </w:rPr>
        <w:t xml:space="preserve">,  муниципальные учреждения и предприятия </w:t>
      </w:r>
      <w:r>
        <w:rPr>
          <w:bCs/>
          <w:sz w:val="28"/>
          <w:szCs w:val="28"/>
        </w:rPr>
        <w:t>Лесноуколовского сельского поселения</w:t>
      </w:r>
      <w:r w:rsidRPr="00C252F5">
        <w:rPr>
          <w:sz w:val="28"/>
          <w:szCs w:val="28"/>
        </w:rPr>
        <w:t xml:space="preserve">, и в средства массовой информации; </w:t>
      </w:r>
    </w:p>
    <w:p w:rsidR="00071A5E" w:rsidRPr="00C252F5" w:rsidRDefault="00071A5E" w:rsidP="00642441">
      <w:pPr>
        <w:pStyle w:val="Default"/>
        <w:spacing w:after="36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- приглашать для участия в заседании и заслушивать по вопросам деятельности Общественного совета представителей </w:t>
      </w:r>
      <w:r>
        <w:rPr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Лесноуколовского сельского поселения</w:t>
      </w:r>
      <w:r w:rsidRPr="00C252F5">
        <w:rPr>
          <w:sz w:val="28"/>
          <w:szCs w:val="28"/>
        </w:rPr>
        <w:t xml:space="preserve">;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- изучать и обобщать опыт других муниципальных образований и субъектов Российской Федерации по вопросам осуществления общественного контроля;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- пользоваться иными правами, предусмотренными законодательством Российской Федерации.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3.2. Общественный совет при осуществлении общественного контроля обязан: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- соблюдать законодательство Российской Федерации об общественном контроле; </w:t>
      </w:r>
    </w:p>
    <w:p w:rsidR="00071A5E" w:rsidRPr="00C252F5" w:rsidRDefault="00071A5E" w:rsidP="00642441">
      <w:pPr>
        <w:pStyle w:val="Default"/>
        <w:pageBreakBefore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- соблюдать установленные федеральными законами ограничения, связанные с деятельностью государственных органов и органов местного самоуправления;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- не создавать препятствий законной деятельности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полномочия;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- соблюдать конфиденциальность полученной в ходе осуществления общественного контроля информации, если ее распространение ограничено федеральными законами;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- обнародовать информацию о своей деятельности по осуществлению общественного контроля и о результатах контроля в соответствии с законодательством Российской Федерации;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- нести иные обязанности, предусмотренные законодательством Российской Федерации. </w:t>
      </w:r>
    </w:p>
    <w:p w:rsidR="00071A5E" w:rsidRPr="00C252F5" w:rsidRDefault="00071A5E" w:rsidP="00642441">
      <w:pPr>
        <w:pStyle w:val="Default"/>
        <w:jc w:val="center"/>
        <w:rPr>
          <w:sz w:val="28"/>
          <w:szCs w:val="28"/>
        </w:rPr>
      </w:pPr>
      <w:r w:rsidRPr="00C252F5">
        <w:rPr>
          <w:b/>
          <w:bCs/>
          <w:sz w:val="28"/>
          <w:szCs w:val="28"/>
        </w:rPr>
        <w:t>4. Порядок работы Совета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4.1. Общественный совет осуществляет свою деятельность в соответствии с планом работы на год, согласованным с Главой администрации </w:t>
      </w:r>
      <w:r>
        <w:rPr>
          <w:bCs/>
          <w:sz w:val="28"/>
          <w:szCs w:val="28"/>
        </w:rPr>
        <w:t>Лесноуколовского сельского поселения</w:t>
      </w:r>
      <w:r w:rsidRPr="00C252F5">
        <w:rPr>
          <w:sz w:val="28"/>
          <w:szCs w:val="28"/>
        </w:rPr>
        <w:t xml:space="preserve"> и утвержденным председателем Общественного совета, определяя перечень вопросов, рассмотрение которых на заседаниях Общественного совета является обязательным. План работы формируется председателем Общественного совета на основе предложений членов Общественного совета, </w:t>
      </w:r>
      <w:r>
        <w:rPr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Лесноуколовского сельского поселения</w:t>
      </w:r>
      <w:r w:rsidRPr="00C252F5">
        <w:rPr>
          <w:sz w:val="28"/>
          <w:szCs w:val="28"/>
        </w:rPr>
        <w:t xml:space="preserve">, предприятий, организаций и граждан.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4.2. Основной формой деятельности Общественного совета являются заседания, которые проводятся в соответствии с планом работы. По решению председателя Общественного совета может быть проведено внеочередное заседание.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4.3. Члены Общественного совета принимают личное участие в заседаниях Совета.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4.4. Проект повестки дня заседания Общественного совета определяется председателем Общественного совета на основе плана работы и поступивших предложений членов Общественного совета.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4.5. О предстоящем заседании член Общественного совета уведомляется секретарем Общественного совета не позднее, чем за 3 рабочих дня до даты заседания, при этом определяется срок, в течение которого член Общественного совета вправе представить предложения по повестке заседания.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4.6. На заседания Общественного совета могут приглашаться представители </w:t>
      </w:r>
      <w:r>
        <w:rPr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Лесноуколовского сельского поселения</w:t>
      </w:r>
      <w:r w:rsidRPr="00C252F5">
        <w:rPr>
          <w:sz w:val="28"/>
          <w:szCs w:val="28"/>
        </w:rPr>
        <w:t xml:space="preserve">, предприятий и организаций, контролирующих и надзорных органов. </w:t>
      </w:r>
    </w:p>
    <w:p w:rsidR="00071A5E" w:rsidRPr="00C252F5" w:rsidRDefault="00071A5E" w:rsidP="00642441">
      <w:pPr>
        <w:pStyle w:val="Default"/>
        <w:pageBreakBefore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4.7. Заседание Общественного совета правомочно, если на нем присутствует не менее 2/3 от общего числа членов Общественного совета.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>4.8. Решения Общественного совета принимаются открытым голосованием большинством голосов от числа присутствующих на заседании членов Общественного совета. Каждый член Общественного совета обладает одним голосом. При равенстве голосов</w:t>
      </w:r>
      <w:r>
        <w:rPr>
          <w:sz w:val="28"/>
          <w:szCs w:val="28"/>
        </w:rPr>
        <w:t>,</w:t>
      </w:r>
      <w:r w:rsidRPr="00C252F5">
        <w:rPr>
          <w:sz w:val="28"/>
          <w:szCs w:val="28"/>
        </w:rPr>
        <w:t xml:space="preserve"> голос председателя Общественного совета является решающим. Член Общественного совета, не согласный с решением Общественного совета, вправе изложить своё особое мнение письменно и приобщить его к решению Общественного совета.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4.9. Решения Общественного совета отражаются в протоколах его заседаний, которые подписываются председателем и секретарем Общественного совета.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4.10. Для ведения официальной переписки Общественный совет вправе иметь свой бланк.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4.11. Председатель Общественного совета: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- организует работу Общественного совета и председательствует на его заседаниях;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- обеспечивает подготовку итогового документа по результатам Общественного контроля и организует его обнародование;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- подписывает решения, обращения, приглашения и иные документы, принятые Общественным советом, а также запросы Общественного совета, направляемые в </w:t>
      </w:r>
      <w:r>
        <w:rPr>
          <w:sz w:val="28"/>
          <w:szCs w:val="28"/>
        </w:rPr>
        <w:t xml:space="preserve">администрацию </w:t>
      </w:r>
      <w:r>
        <w:rPr>
          <w:bCs/>
          <w:sz w:val="28"/>
          <w:szCs w:val="28"/>
        </w:rPr>
        <w:t>Лесноуколовского сельского поселения</w:t>
      </w:r>
      <w:r w:rsidRPr="00C252F5">
        <w:rPr>
          <w:sz w:val="28"/>
          <w:szCs w:val="28"/>
        </w:rPr>
        <w:t xml:space="preserve">, государственные и муниципальные организации и в иные организации и (или) их должностным лицам по вопросам, входящим в компетенцию указанных органов и организаций;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- формирует при участии членов Общественного совета и утверждает план работы, повестку заседания и лиц, приглашаемых на заседание Общественного совета;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- контролирует своевременное уведомление членов Общественного совета о дате, месте и повестке предстоящего заседания, а также об утвержденном плане работы Общественного совета;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- вносит предложения по проектам документов и иных материалов для обсуждения на заседаниях Общественного совета и согласует их;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- обеспечивает обнародование в соответствии с федеральным законом Российской Федерации информации о деятельности Общественного совета;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- взаимодействует с Главой администрации </w:t>
      </w:r>
      <w:r>
        <w:rPr>
          <w:bCs/>
          <w:sz w:val="28"/>
          <w:szCs w:val="28"/>
        </w:rPr>
        <w:t>Лесноуколовского сельского поселения</w:t>
      </w:r>
      <w:r w:rsidRPr="00C252F5">
        <w:rPr>
          <w:sz w:val="28"/>
          <w:szCs w:val="28"/>
        </w:rPr>
        <w:t xml:space="preserve"> по вопросам реализации решений Общественного совета;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- принимает меры по предотвращению и (или) урегулированию конфликта интересов у членов Общественного совета;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- в пределах своей компетенции представляет Общественный совет в отношениях с </w:t>
      </w:r>
      <w:r>
        <w:rPr>
          <w:sz w:val="28"/>
          <w:szCs w:val="28"/>
        </w:rPr>
        <w:t xml:space="preserve">администрацией </w:t>
      </w:r>
      <w:r>
        <w:rPr>
          <w:bCs/>
          <w:sz w:val="28"/>
          <w:szCs w:val="28"/>
        </w:rPr>
        <w:t>Лесноуколовского сельского поселения</w:t>
      </w:r>
      <w:r w:rsidRPr="00C252F5">
        <w:rPr>
          <w:sz w:val="28"/>
          <w:szCs w:val="28"/>
        </w:rPr>
        <w:t xml:space="preserve">, </w:t>
      </w:r>
    </w:p>
    <w:p w:rsidR="00071A5E" w:rsidRPr="00C252F5" w:rsidRDefault="00071A5E" w:rsidP="00642441">
      <w:pPr>
        <w:pStyle w:val="Default"/>
        <w:pageBreakBefore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средствами массовой информации, общественными объединениями и гражданами.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4.12. Заместитель председателя Общественного совета: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- в случае отсутствия председателя Общественного совета выполняет его обязанности;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- участвует в подготовке планов работы Общественного совета, формировании лиц, приглашаемых на заседание Общественного совета;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- обеспечивает коллективное обсуждение вопросов, внесенных на рассмотрение Общественного совета.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4.13. Член Общественного совета вправе: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- свободно высказывать свое мнение по любому вопросу деятельности Общественного совета;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- участвовать в прениях на заседаниях Общественного совета, вносить предложения, замечания и поправки по существу обсуждаемых вопросов, давать пояснения, а также реализовывать иные полномочия, предоставленные членам Общественного совета;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- вносить предложения по формированию повестки дня заседаний Общественного совета;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- предлагать кандидатуры лиц, приглашаемых для участия в заседаниях Общественного совета;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- оказывать администрации </w:t>
      </w:r>
      <w:r>
        <w:rPr>
          <w:bCs/>
          <w:sz w:val="28"/>
          <w:szCs w:val="28"/>
        </w:rPr>
        <w:t>Лесноуколовского сельского поселения</w:t>
      </w:r>
      <w:r w:rsidRPr="00C252F5">
        <w:rPr>
          <w:sz w:val="28"/>
          <w:szCs w:val="28"/>
        </w:rPr>
        <w:t xml:space="preserve"> содействие в разработке проектов муниципальных правовых актов и иных юридически значимых документов;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- знакомиться с документами Общественного совета.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4.14. Член Общественного совета обязан: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- принимать личное участие в работе заседаний Общественного совета;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- информировать председателя Общественного совета о своем отсутствии на заседании Общественного совета;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- нести иные обязанности, предусмотренные законодательством Российской Федерации.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4.15. Член Общественного совета не вправе делегировать свои полномочия другим лицам, использовать свою деятельность в Общественном совете в интересах политических партий, коммерческих и некоммерческих организаций, в личных интересах, а также разглашать персональные данные граждан, ставшие известными ему в результате исполнения своих полномочий.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4.16. Секретарь Общественного совета: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- уведомляет членов Общественного совета о дате, месте и повестке предстоящего заседания, а также об утвержденном плане работы Общественного совета;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- осуществляет подготовку и согласовывает с председателем Общественного совета проекты документов и иных материалов для обсуждения на заседаниях Общественного совета; </w:t>
      </w:r>
    </w:p>
    <w:p w:rsidR="00071A5E" w:rsidRPr="00C252F5" w:rsidRDefault="00071A5E" w:rsidP="00642441">
      <w:pPr>
        <w:pStyle w:val="Default"/>
        <w:pageBreakBefore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- ведет, оформляет, согласует с председателем документы и материалы Общественного совета;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- хранит документацию Общественного совета и готовит в установленном порядке документы для архивного хранения и уничтожения;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- осуществляет подготовку и согласовывает с председателем Общественного совета состав информации о деятельности Общественного совета, подлежащей размещению в средствах массовой информации, а также на официальном сайте </w:t>
      </w:r>
      <w:r>
        <w:rPr>
          <w:sz w:val="28"/>
          <w:szCs w:val="28"/>
        </w:rPr>
        <w:t>администрации</w:t>
      </w:r>
      <w:r w:rsidRPr="00C252F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Лесноуколовского сельского поселения.</w:t>
      </w:r>
      <w:r w:rsidRPr="00C252F5">
        <w:rPr>
          <w:sz w:val="28"/>
          <w:szCs w:val="28"/>
        </w:rPr>
        <w:t xml:space="preserve"> </w:t>
      </w:r>
    </w:p>
    <w:p w:rsidR="00071A5E" w:rsidRPr="00C252F5" w:rsidRDefault="00071A5E" w:rsidP="00642441">
      <w:pPr>
        <w:pStyle w:val="Default"/>
        <w:jc w:val="center"/>
        <w:rPr>
          <w:sz w:val="28"/>
          <w:szCs w:val="28"/>
        </w:rPr>
      </w:pPr>
      <w:r w:rsidRPr="00C252F5">
        <w:rPr>
          <w:b/>
          <w:bCs/>
          <w:sz w:val="28"/>
          <w:szCs w:val="28"/>
        </w:rPr>
        <w:t>5. Конфликт интересов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5.1. Конфликт интересов - ситуация, при которой личная заинтересованность члена Общественного совета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члена Общественного совета и целями и задачами общественного контроля.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5.2. Под личной заинтересованностью члена Общественного совета, которая влияет или может повлиять на объективность и беспристрастность осуществления общественного контроля, понимается возможность получения членом Общественного совета доходов в виде денег, ценностей, иного имущества, в том числе имущественных прав, либо услуг для себя или для третьих лиц. </w:t>
      </w:r>
    </w:p>
    <w:p w:rsidR="00071A5E" w:rsidRPr="00C252F5" w:rsidRDefault="00071A5E" w:rsidP="00642441">
      <w:pPr>
        <w:pStyle w:val="Default"/>
        <w:ind w:firstLine="708"/>
        <w:jc w:val="both"/>
        <w:rPr>
          <w:sz w:val="28"/>
          <w:szCs w:val="28"/>
        </w:rPr>
      </w:pPr>
      <w:r w:rsidRPr="00C252F5">
        <w:rPr>
          <w:sz w:val="28"/>
          <w:szCs w:val="28"/>
        </w:rPr>
        <w:t xml:space="preserve">5.3. В случае возникновения у члена Общественного совета личной заинтересованности, которая приводит или может привести к конфликту интересов, член Общественного совета обязан проинформировать об этом в письменной форме председателя Общественного совета. </w:t>
      </w:r>
    </w:p>
    <w:p w:rsidR="00071A5E" w:rsidRPr="00C252F5" w:rsidRDefault="00071A5E" w:rsidP="00642441">
      <w:pPr>
        <w:ind w:firstLine="708"/>
        <w:jc w:val="both"/>
        <w:rPr>
          <w:rFonts w:ascii="Times New Roman" w:hAnsi="Times New Roman"/>
        </w:rPr>
      </w:pPr>
      <w:r w:rsidRPr="00C252F5">
        <w:rPr>
          <w:rFonts w:ascii="Times New Roman" w:hAnsi="Times New Roman"/>
          <w:sz w:val="28"/>
          <w:szCs w:val="28"/>
        </w:rPr>
        <w:t>5.4. Председатель Общественного совета которому стало известно о возникновении у члена Общественного совета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071A5E" w:rsidRDefault="00071A5E" w:rsidP="003A5EDC">
      <w:pPr>
        <w:spacing w:after="0" w:line="240" w:lineRule="auto"/>
      </w:pPr>
    </w:p>
    <w:p w:rsidR="00071A5E" w:rsidRDefault="00071A5E" w:rsidP="003A5EDC">
      <w:pPr>
        <w:spacing w:after="0" w:line="240" w:lineRule="auto"/>
      </w:pPr>
    </w:p>
    <w:p w:rsidR="00071A5E" w:rsidRDefault="00071A5E" w:rsidP="003A5EDC">
      <w:pPr>
        <w:spacing w:after="0" w:line="240" w:lineRule="auto"/>
      </w:pPr>
    </w:p>
    <w:p w:rsidR="00071A5E" w:rsidRDefault="00071A5E" w:rsidP="003A5EDC">
      <w:pPr>
        <w:spacing w:after="0" w:line="240" w:lineRule="auto"/>
      </w:pPr>
    </w:p>
    <w:p w:rsidR="00071A5E" w:rsidRDefault="00071A5E" w:rsidP="003A5EDC">
      <w:pPr>
        <w:spacing w:after="0" w:line="240" w:lineRule="auto"/>
      </w:pPr>
    </w:p>
    <w:p w:rsidR="00071A5E" w:rsidRDefault="00071A5E" w:rsidP="003A5EDC">
      <w:pPr>
        <w:spacing w:after="0" w:line="240" w:lineRule="auto"/>
      </w:pPr>
    </w:p>
    <w:p w:rsidR="00071A5E" w:rsidRDefault="00071A5E" w:rsidP="003A5EDC">
      <w:pPr>
        <w:spacing w:after="0" w:line="240" w:lineRule="auto"/>
      </w:pPr>
    </w:p>
    <w:p w:rsidR="00071A5E" w:rsidRDefault="00071A5E" w:rsidP="003A5EDC">
      <w:pPr>
        <w:spacing w:after="0" w:line="240" w:lineRule="auto"/>
      </w:pPr>
    </w:p>
    <w:p w:rsidR="00071A5E" w:rsidRDefault="00071A5E" w:rsidP="003A5EDC">
      <w:pPr>
        <w:spacing w:after="0" w:line="240" w:lineRule="auto"/>
      </w:pPr>
    </w:p>
    <w:p w:rsidR="00071A5E" w:rsidRDefault="00071A5E" w:rsidP="003A5EDC">
      <w:pPr>
        <w:spacing w:after="0" w:line="240" w:lineRule="auto"/>
      </w:pPr>
    </w:p>
    <w:p w:rsidR="00071A5E" w:rsidRDefault="00071A5E" w:rsidP="003A5EDC">
      <w:pPr>
        <w:spacing w:after="0" w:line="240" w:lineRule="auto"/>
      </w:pPr>
    </w:p>
    <w:p w:rsidR="00071A5E" w:rsidRDefault="00071A5E" w:rsidP="003A5EDC">
      <w:pPr>
        <w:spacing w:after="0" w:line="240" w:lineRule="auto"/>
      </w:pPr>
    </w:p>
    <w:p w:rsidR="00071A5E" w:rsidRDefault="00071A5E" w:rsidP="003A5EDC">
      <w:pPr>
        <w:spacing w:after="0" w:line="240" w:lineRule="auto"/>
      </w:pPr>
    </w:p>
    <w:p w:rsidR="00071A5E" w:rsidRDefault="00071A5E" w:rsidP="003A5EDC">
      <w:pPr>
        <w:spacing w:after="0" w:line="240" w:lineRule="auto"/>
      </w:pPr>
    </w:p>
    <w:p w:rsidR="00071A5E" w:rsidRDefault="00071A5E" w:rsidP="003A5EDC">
      <w:pPr>
        <w:spacing w:after="0" w:line="240" w:lineRule="auto"/>
      </w:pPr>
    </w:p>
    <w:p w:rsidR="00071A5E" w:rsidRPr="00D9173F" w:rsidRDefault="00071A5E" w:rsidP="00642441">
      <w:pPr>
        <w:pStyle w:val="Default"/>
        <w:jc w:val="right"/>
        <w:rPr>
          <w:sz w:val="28"/>
          <w:szCs w:val="28"/>
        </w:rPr>
      </w:pPr>
      <w:r w:rsidRPr="00D9173F">
        <w:rPr>
          <w:bCs/>
          <w:sz w:val="28"/>
          <w:szCs w:val="28"/>
        </w:rPr>
        <w:t xml:space="preserve">УТВЕРЖДЕН </w:t>
      </w:r>
    </w:p>
    <w:p w:rsidR="00071A5E" w:rsidRPr="00D9173F" w:rsidRDefault="00071A5E" w:rsidP="00642441">
      <w:pPr>
        <w:pStyle w:val="Default"/>
        <w:jc w:val="right"/>
        <w:rPr>
          <w:sz w:val="28"/>
          <w:szCs w:val="28"/>
        </w:rPr>
      </w:pPr>
      <w:r w:rsidRPr="00D9173F">
        <w:rPr>
          <w:bCs/>
          <w:sz w:val="28"/>
          <w:szCs w:val="28"/>
        </w:rPr>
        <w:t xml:space="preserve">распоряжением  администрации </w:t>
      </w:r>
    </w:p>
    <w:p w:rsidR="00071A5E" w:rsidRPr="00D9173F" w:rsidRDefault="00071A5E" w:rsidP="00642441">
      <w:pPr>
        <w:pStyle w:val="Default"/>
        <w:jc w:val="right"/>
        <w:rPr>
          <w:bCs/>
          <w:sz w:val="28"/>
          <w:szCs w:val="28"/>
        </w:rPr>
      </w:pPr>
      <w:r w:rsidRPr="00D9173F">
        <w:rPr>
          <w:bCs/>
          <w:sz w:val="28"/>
          <w:szCs w:val="28"/>
        </w:rPr>
        <w:t xml:space="preserve">Лесноуколовского сельского поселения </w:t>
      </w:r>
    </w:p>
    <w:p w:rsidR="00071A5E" w:rsidRPr="00D9173F" w:rsidRDefault="00071A5E" w:rsidP="00642441">
      <w:pPr>
        <w:pStyle w:val="Default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от 25 октября 2016 года №  148-р</w:t>
      </w:r>
    </w:p>
    <w:p w:rsidR="00071A5E" w:rsidRDefault="00071A5E" w:rsidP="00642441">
      <w:pPr>
        <w:pStyle w:val="Default"/>
        <w:jc w:val="center"/>
        <w:rPr>
          <w:b/>
          <w:bCs/>
          <w:sz w:val="28"/>
          <w:szCs w:val="28"/>
        </w:rPr>
      </w:pPr>
    </w:p>
    <w:p w:rsidR="00071A5E" w:rsidRDefault="00071A5E" w:rsidP="0064244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071A5E" w:rsidRDefault="00071A5E" w:rsidP="0064244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Общественного совета при администрации</w:t>
      </w:r>
    </w:p>
    <w:p w:rsidR="00071A5E" w:rsidRDefault="00071A5E" w:rsidP="0064244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Лесноуколовского сельского поселения</w:t>
      </w:r>
    </w:p>
    <w:tbl>
      <w:tblPr>
        <w:tblW w:w="0" w:type="auto"/>
        <w:tblLook w:val="00A0"/>
      </w:tblPr>
      <w:tblGrid>
        <w:gridCol w:w="4785"/>
        <w:gridCol w:w="4786"/>
      </w:tblGrid>
      <w:tr w:rsidR="00071A5E" w:rsidRPr="008563AE" w:rsidTr="00344EB8">
        <w:tc>
          <w:tcPr>
            <w:tcW w:w="4785" w:type="dxa"/>
          </w:tcPr>
          <w:p w:rsidR="00071A5E" w:rsidRPr="008563AE" w:rsidRDefault="00071A5E" w:rsidP="00344EB8">
            <w:pPr>
              <w:spacing w:after="0" w:line="240" w:lineRule="auto"/>
              <w:ind w:left="4253" w:hanging="425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Бессмельцева Наталья Ивановна</w:t>
            </w:r>
          </w:p>
          <w:p w:rsidR="00071A5E" w:rsidRPr="008563AE" w:rsidRDefault="00071A5E" w:rsidP="00344E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1A5E" w:rsidRDefault="00071A5E" w:rsidP="0034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5E" w:rsidRDefault="00071A5E" w:rsidP="0034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5E" w:rsidRDefault="00071A5E" w:rsidP="0034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5E" w:rsidRDefault="00071A5E" w:rsidP="0034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5E" w:rsidRPr="008563AE" w:rsidRDefault="00071A5E" w:rsidP="0034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Рожкова Зинаида Николаевна</w:t>
            </w:r>
          </w:p>
          <w:p w:rsidR="00071A5E" w:rsidRPr="008563AE" w:rsidRDefault="00071A5E" w:rsidP="0034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5E" w:rsidRPr="008563AE" w:rsidRDefault="00071A5E" w:rsidP="0034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5E" w:rsidRPr="008563AE" w:rsidRDefault="00071A5E" w:rsidP="0034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5E" w:rsidRPr="008563AE" w:rsidRDefault="00071A5E" w:rsidP="0034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Полухина Наталья Ивановна</w:t>
            </w:r>
          </w:p>
          <w:p w:rsidR="00071A5E" w:rsidRPr="008563AE" w:rsidRDefault="00071A5E" w:rsidP="0034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5E" w:rsidRPr="008563AE" w:rsidRDefault="00071A5E" w:rsidP="0034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5E" w:rsidRDefault="00071A5E" w:rsidP="0034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5E" w:rsidRPr="008563AE" w:rsidRDefault="00071A5E" w:rsidP="0034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Дыбова Елена Ивановна</w:t>
            </w:r>
          </w:p>
          <w:p w:rsidR="00071A5E" w:rsidRPr="008563AE" w:rsidRDefault="00071A5E" w:rsidP="0034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5E" w:rsidRDefault="00071A5E" w:rsidP="0034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5E" w:rsidRDefault="00071A5E" w:rsidP="0034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5E" w:rsidRPr="008563AE" w:rsidRDefault="00071A5E" w:rsidP="0034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Федосова Вера Николаевна</w:t>
            </w:r>
          </w:p>
          <w:p w:rsidR="00071A5E" w:rsidRPr="008563AE" w:rsidRDefault="00071A5E" w:rsidP="0034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5E" w:rsidRPr="008563AE" w:rsidRDefault="00071A5E" w:rsidP="00344EB8">
            <w:pPr>
              <w:spacing w:after="0" w:line="240" w:lineRule="auto"/>
              <w:ind w:left="4395" w:hanging="439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1A5E" w:rsidRDefault="00071A5E" w:rsidP="00344EB8">
            <w:pPr>
              <w:spacing w:after="0" w:line="240" w:lineRule="auto"/>
              <w:ind w:left="4395" w:hanging="439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1A5E" w:rsidRDefault="00071A5E" w:rsidP="00344EB8">
            <w:pPr>
              <w:spacing w:after="0" w:line="240" w:lineRule="auto"/>
              <w:ind w:left="4395" w:hanging="439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1A5E" w:rsidRDefault="00071A5E" w:rsidP="00D91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Ушакова Александра Петровна</w:t>
            </w:r>
          </w:p>
          <w:p w:rsidR="00071A5E" w:rsidRDefault="00071A5E" w:rsidP="00D91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5E" w:rsidRDefault="00071A5E" w:rsidP="00D91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5E" w:rsidRDefault="00071A5E" w:rsidP="00D91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5E" w:rsidRPr="008563AE" w:rsidRDefault="00071A5E" w:rsidP="0034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Ушаков Николай Анатольевич</w:t>
            </w:r>
          </w:p>
          <w:p w:rsidR="00071A5E" w:rsidRPr="008563AE" w:rsidRDefault="00071A5E" w:rsidP="0034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3AE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  <w:p w:rsidR="00071A5E" w:rsidRDefault="00071A5E" w:rsidP="0034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5E" w:rsidRDefault="00071A5E" w:rsidP="00344E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1A5E" w:rsidRPr="008563AE" w:rsidRDefault="00071A5E" w:rsidP="00344E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Ростовцева Раиса Ивановна</w:t>
            </w:r>
          </w:p>
          <w:p w:rsidR="00071A5E" w:rsidRDefault="00071A5E" w:rsidP="00344E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1A5E" w:rsidRPr="008563AE" w:rsidRDefault="00071A5E" w:rsidP="00344E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1A5E" w:rsidRPr="003A2EC9" w:rsidRDefault="00071A5E" w:rsidP="00D917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C9">
              <w:rPr>
                <w:rFonts w:ascii="Times New Roman" w:hAnsi="Times New Roman"/>
                <w:sz w:val="28"/>
                <w:szCs w:val="28"/>
              </w:rPr>
              <w:t>Ануфриева Елена Григорьевна</w:t>
            </w:r>
          </w:p>
        </w:tc>
        <w:tc>
          <w:tcPr>
            <w:tcW w:w="4786" w:type="dxa"/>
          </w:tcPr>
          <w:p w:rsidR="00071A5E" w:rsidRPr="008563AE" w:rsidRDefault="00071A5E" w:rsidP="00344E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по землеустройству и муниципальной собственности администрации Лесноуколовского сельского поселения</w:t>
            </w:r>
          </w:p>
          <w:p w:rsidR="00071A5E" w:rsidRPr="008563AE" w:rsidRDefault="00071A5E" w:rsidP="00344E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1A5E" w:rsidRPr="008563AE" w:rsidRDefault="00071A5E" w:rsidP="00344E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Общественной палаты Красненского района</w:t>
            </w:r>
          </w:p>
          <w:p w:rsidR="00071A5E" w:rsidRPr="008563AE" w:rsidRDefault="00071A5E" w:rsidP="00344E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1A5E" w:rsidRDefault="00071A5E" w:rsidP="00344E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1A5E" w:rsidRPr="008563AE" w:rsidRDefault="00071A5E" w:rsidP="00344E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3AE">
              <w:rPr>
                <w:rFonts w:ascii="Times New Roman" w:hAnsi="Times New Roman"/>
                <w:sz w:val="28"/>
                <w:szCs w:val="28"/>
              </w:rPr>
              <w:t>Директор МОУ «</w:t>
            </w:r>
            <w:r>
              <w:rPr>
                <w:rFonts w:ascii="Times New Roman" w:hAnsi="Times New Roman"/>
                <w:sz w:val="28"/>
                <w:szCs w:val="28"/>
              </w:rPr>
              <w:t>Лесноуколовская основная общеобразовательная школа</w:t>
            </w:r>
            <w:r w:rsidRPr="008563AE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071A5E" w:rsidRPr="008563AE" w:rsidRDefault="00071A5E" w:rsidP="00344E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1A5E" w:rsidRPr="008563AE" w:rsidRDefault="00071A5E" w:rsidP="00344E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Лесноукловского сельского поселения</w:t>
            </w:r>
          </w:p>
          <w:p w:rsidR="00071A5E" w:rsidRPr="008563AE" w:rsidRDefault="00071A5E" w:rsidP="00344E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3A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</w:t>
            </w:r>
          </w:p>
          <w:p w:rsidR="00071A5E" w:rsidRPr="008563AE" w:rsidRDefault="00071A5E" w:rsidP="00344E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3AE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первичной      профсоюзной организации  администрации Лесноуколовского сельского поселения, бухгалтер</w:t>
            </w:r>
            <w:r w:rsidRPr="008563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1A5E" w:rsidRPr="008563AE" w:rsidRDefault="00071A5E" w:rsidP="00344E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1A5E" w:rsidRPr="008563AE" w:rsidRDefault="00071A5E" w:rsidP="00344E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3AE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первичной организации Совета ветеранов Лесноуколовского сельского поселения</w:t>
            </w:r>
            <w:r w:rsidRPr="008563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1A5E" w:rsidRPr="008563AE" w:rsidRDefault="00071A5E" w:rsidP="00344E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1A5E" w:rsidRPr="008563AE" w:rsidRDefault="00071A5E" w:rsidP="00344E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3AE">
              <w:rPr>
                <w:rFonts w:ascii="Times New Roman" w:hAnsi="Times New Roman"/>
                <w:sz w:val="28"/>
                <w:szCs w:val="28"/>
              </w:rPr>
              <w:t>Депута</w:t>
            </w:r>
            <w:r>
              <w:rPr>
                <w:rFonts w:ascii="Times New Roman" w:hAnsi="Times New Roman"/>
                <w:sz w:val="28"/>
                <w:szCs w:val="28"/>
              </w:rPr>
              <w:t>т земского собрания Лесноуколовского</w:t>
            </w:r>
            <w:r w:rsidRPr="008563AE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071A5E" w:rsidRPr="008563AE" w:rsidRDefault="00071A5E" w:rsidP="00344E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1A5E" w:rsidRDefault="00071A5E" w:rsidP="00344E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Лесноуколовского модельного Дома культуры</w:t>
            </w:r>
            <w:r w:rsidRPr="008563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1A5E" w:rsidRDefault="00071A5E" w:rsidP="00344E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1A5E" w:rsidRPr="008563AE" w:rsidRDefault="00071A5E" w:rsidP="00344E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 Лесноуколовским ФАП</w:t>
            </w:r>
            <w:r w:rsidRPr="008563AE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</w:p>
        </w:tc>
      </w:tr>
    </w:tbl>
    <w:p w:rsidR="00071A5E" w:rsidRDefault="00071A5E" w:rsidP="003547E0">
      <w:pPr>
        <w:spacing w:after="0" w:line="240" w:lineRule="auto"/>
      </w:pPr>
    </w:p>
    <w:sectPr w:rsidR="00071A5E" w:rsidSect="00036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5916"/>
    <w:rsid w:val="00020474"/>
    <w:rsid w:val="00036977"/>
    <w:rsid w:val="00071A5E"/>
    <w:rsid w:val="001325BB"/>
    <w:rsid w:val="002B5BFD"/>
    <w:rsid w:val="00312A35"/>
    <w:rsid w:val="00342AFE"/>
    <w:rsid w:val="00344EB8"/>
    <w:rsid w:val="0034603D"/>
    <w:rsid w:val="003547E0"/>
    <w:rsid w:val="003A2EC9"/>
    <w:rsid w:val="003A5EDC"/>
    <w:rsid w:val="003C0BF4"/>
    <w:rsid w:val="003E2F82"/>
    <w:rsid w:val="00557B2F"/>
    <w:rsid w:val="00573F09"/>
    <w:rsid w:val="005A4EBA"/>
    <w:rsid w:val="005C0BA7"/>
    <w:rsid w:val="00642441"/>
    <w:rsid w:val="0066744B"/>
    <w:rsid w:val="0074125A"/>
    <w:rsid w:val="00802BFC"/>
    <w:rsid w:val="008563AE"/>
    <w:rsid w:val="008C5916"/>
    <w:rsid w:val="0092345C"/>
    <w:rsid w:val="00991B1E"/>
    <w:rsid w:val="009F3728"/>
    <w:rsid w:val="00A27E3F"/>
    <w:rsid w:val="00A8250D"/>
    <w:rsid w:val="00B2574B"/>
    <w:rsid w:val="00BB61BC"/>
    <w:rsid w:val="00BE39CD"/>
    <w:rsid w:val="00C252F5"/>
    <w:rsid w:val="00C34F1E"/>
    <w:rsid w:val="00C732EF"/>
    <w:rsid w:val="00CC57AF"/>
    <w:rsid w:val="00D03981"/>
    <w:rsid w:val="00D150FE"/>
    <w:rsid w:val="00D86E7A"/>
    <w:rsid w:val="00D9173F"/>
    <w:rsid w:val="00DE4976"/>
    <w:rsid w:val="00DF4D67"/>
    <w:rsid w:val="00E400A2"/>
    <w:rsid w:val="00E51D88"/>
    <w:rsid w:val="00E53409"/>
    <w:rsid w:val="00E9333D"/>
    <w:rsid w:val="00E95D2F"/>
    <w:rsid w:val="00FB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97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C5916"/>
    <w:rPr>
      <w:rFonts w:cs="Times New Roman"/>
      <w:color w:val="000000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8C5916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8C5916"/>
    <w:pPr>
      <w:spacing w:after="24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6424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7">
    <w:name w:val="Style7"/>
    <w:basedOn w:val="Normal"/>
    <w:uiPriority w:val="99"/>
    <w:rsid w:val="005C0BA7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Normal"/>
    <w:uiPriority w:val="99"/>
    <w:rsid w:val="005C0BA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5C0B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DefaultParagraphFont"/>
    <w:uiPriority w:val="99"/>
    <w:rsid w:val="005C0BA7"/>
    <w:rPr>
      <w:rFonts w:ascii="Times New Roman" w:hAnsi="Times New Roman" w:cs="Times New Roman"/>
      <w:smallCaps/>
      <w:spacing w:val="80"/>
      <w:sz w:val="38"/>
      <w:szCs w:val="38"/>
    </w:rPr>
  </w:style>
  <w:style w:type="character" w:customStyle="1" w:styleId="FontStyle11">
    <w:name w:val="Font Style11"/>
    <w:basedOn w:val="DefaultParagraphFont"/>
    <w:uiPriority w:val="99"/>
    <w:rsid w:val="005C0BA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5C0BA7"/>
    <w:rPr>
      <w:rFonts w:ascii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802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6F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7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414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7414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97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97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bkinadm.ru/images/document/postanov/pril1514pa16_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ubkinadm.ru/images/document/postanov/pril1514pa16_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bkinadm.ru/images/document/postanov/pril1514pa16.pdf" TargetMode="External"/><Relationship Id="rId5" Type="http://schemas.openxmlformats.org/officeDocument/2006/relationships/hyperlink" Target="http://www.gubkinadm.ru/images/document/postanov/pril1514pa16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9</Pages>
  <Words>2738</Words>
  <Characters>15612</Characters>
  <Application>Microsoft Office Outlook</Application>
  <DocSecurity>0</DocSecurity>
  <Lines>0</Lines>
  <Paragraphs>0</Paragraphs>
  <ScaleCrop>false</ScaleCrop>
  <Company>УФБП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</dc:creator>
  <cp:keywords/>
  <dc:description/>
  <cp:lastModifiedBy> UserX</cp:lastModifiedBy>
  <cp:revision>10</cp:revision>
  <cp:lastPrinted>2002-01-01T04:56:00Z</cp:lastPrinted>
  <dcterms:created xsi:type="dcterms:W3CDTF">2016-09-15T07:59:00Z</dcterms:created>
  <dcterms:modified xsi:type="dcterms:W3CDTF">2002-01-01T04:56:00Z</dcterms:modified>
</cp:coreProperties>
</file>