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54" w:rsidRDefault="003C3854" w:rsidP="003C3854">
      <w:pPr>
        <w:pStyle w:val="2"/>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ЗАКОН БЕЛГОРОДСКОЙ ОБЛАСТИ от 4 июля 2002 года N 35</w:t>
      </w:r>
      <w:proofErr w:type="gramStart"/>
      <w:r>
        <w:rPr>
          <w:rFonts w:ascii="Arial" w:hAnsi="Arial" w:cs="Arial"/>
          <w:color w:val="444444"/>
          <w:sz w:val="24"/>
          <w:szCs w:val="24"/>
        </w:rPr>
        <w:br/>
        <w:t>О</w:t>
      </w:r>
      <w:proofErr w:type="gramEnd"/>
      <w:r>
        <w:rPr>
          <w:rFonts w:ascii="Arial" w:hAnsi="Arial" w:cs="Arial"/>
          <w:color w:val="444444"/>
          <w:sz w:val="24"/>
          <w:szCs w:val="24"/>
        </w:rPr>
        <w:t>б административных правонарушениях на территории Белгородской области</w:t>
      </w:r>
    </w:p>
    <w:p w:rsidR="003C3854" w:rsidRDefault="003C3854" w:rsidP="003C3854">
      <w:pPr>
        <w:pStyle w:val="2"/>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Глава 3. АДМИНИСТРАТИВНЫЕ ПРАВОНАРУШЕНИЯ В СФЕРЕ БЛАГОУСТРОЙСТВА</w:t>
      </w:r>
    </w:p>
    <w:p w:rsidR="003C3854" w:rsidRDefault="003C3854" w:rsidP="003C3854">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3.3. Нарушение правил содержания нежилых сооружений</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bookmarkStart w:id="0" w:name="_GoBack"/>
      <w:bookmarkEnd w:id="0"/>
      <w:r>
        <w:rPr>
          <w:rFonts w:ascii="Arial" w:hAnsi="Arial" w:cs="Arial"/>
          <w:color w:val="444444"/>
        </w:rPr>
        <w:t>Нарушение правил и норм содержания нежилых сооружений, малых архитектурных форм, садово-парковой мебели влечет предупреждение или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r>
        <w:rPr>
          <w:rFonts w:ascii="Arial" w:hAnsi="Arial" w:cs="Arial"/>
          <w:color w:val="444444"/>
        </w:rPr>
        <w:br/>
        <w:t xml:space="preserve">    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двух тысяч рублей; на должностных лиц - десяти тысяч рублей; на юридических лиц - двадцати тысяч рублей.</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
    <w:p w:rsidR="003C3854" w:rsidRDefault="003C3854" w:rsidP="003C3854">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3.20. Размещение информационных материалов вне специально отведенных для этого мест</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Нарушение требований правил благоустройства территории муниципального образования, выразившееся в размещении информационных материалов, в том числе, объявлений, листовок, плакатов, афиш вне специально отведенных для этого органами местного самоуправления мест, влечет наложение административного штрафа на граждан в размере от двух тысяч до четырех тысяч рублей; на должностных лиц - от пяти тысяч до пятнадцати тысяч рублей;</w:t>
      </w:r>
      <w:proofErr w:type="gramEnd"/>
      <w:r>
        <w:rPr>
          <w:rFonts w:ascii="Arial" w:hAnsi="Arial" w:cs="Arial"/>
          <w:color w:val="444444"/>
        </w:rPr>
        <w:t xml:space="preserve"> на юридических лиц - от двадцати тысяч до восьмидесяти тысяч рублей.</w:t>
      </w:r>
      <w:r>
        <w:rPr>
          <w:rFonts w:ascii="Arial" w:hAnsi="Arial" w:cs="Arial"/>
          <w:color w:val="444444"/>
        </w:rPr>
        <w:br/>
        <w:t xml:space="preserve">    </w:t>
      </w:r>
      <w:proofErr w:type="gramStart"/>
      <w:r>
        <w:rPr>
          <w:rFonts w:ascii="Arial" w:hAnsi="Arial" w:cs="Arial"/>
          <w:color w:val="444444"/>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в размере от двадцати тысяч до тридцати тысяч рублей; на юридических лиц - от ста двадцати до ста пятидесяти тысяч рублей.</w:t>
      </w:r>
      <w:proofErr w:type="gramEnd"/>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
    <w:p w:rsidR="003C3854" w:rsidRDefault="003C3854" w:rsidP="003C3854">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3.21. Нарушение порядка установки ограждающих устройств</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Нарушение требований правил благоустройства территории муниципального образования, выразившееся в установке шлагбаумов, цепей, тросов, иных ограждающих устройств, создающих препятствия или ограничения проходу (движению) пешеходов, и (или) проезду автотранспорта на территориях общего пользования и дворовых территориях многоквартирных домов без согласования с органами местного самоуправления влечет наложение административного штрафа на граждан в размере от трех тысяч до пяти тысяч рублей;</w:t>
      </w:r>
      <w:proofErr w:type="gramEnd"/>
      <w:r>
        <w:rPr>
          <w:rFonts w:ascii="Arial" w:hAnsi="Arial" w:cs="Arial"/>
          <w:color w:val="444444"/>
        </w:rPr>
        <w:t xml:space="preserve"> на должностных лиц - от десяти тысяч до двадцати тысяч рублей; на юридических лиц - от ста тысяч до ста пятидесяти тысяч рублей.</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
    <w:p w:rsidR="003C3854" w:rsidRDefault="003C3854" w:rsidP="003C3854">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3.22. Повреждение или уничтожение зеленых насаждений</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 xml:space="preserve">Нарушение требований правил благоустройства территории муниципального образования, выразившееся в повреждении деревьев, кустарников, газонов и цветников, не находящихся на землях лесного фонда, землях, занятых объектами индивидуальной жилой застройки, на садовых, огородных участках, на участках </w:t>
      </w:r>
      <w:r>
        <w:rPr>
          <w:rFonts w:ascii="Arial" w:hAnsi="Arial" w:cs="Arial"/>
          <w:color w:val="444444"/>
        </w:rPr>
        <w:lastRenderedPageBreak/>
        <w:t>личного подсобного хозяйства влечет наложение административного штрафа на граждан в размере от одной тысячи до двух тысяч рублей;</w:t>
      </w:r>
      <w:proofErr w:type="gramEnd"/>
      <w:r>
        <w:rPr>
          <w:rFonts w:ascii="Arial" w:hAnsi="Arial" w:cs="Arial"/>
          <w:color w:val="444444"/>
        </w:rPr>
        <w:t xml:space="preserve"> на должностных лиц - от десяти тысяч до двадцати тысяч рублей; на юридических лиц - от пятидесяти тысяч до восьмидесяти тысяч рублей.</w:t>
      </w:r>
      <w:r>
        <w:rPr>
          <w:rFonts w:ascii="Arial" w:hAnsi="Arial" w:cs="Arial"/>
          <w:color w:val="444444"/>
        </w:rPr>
        <w:br/>
        <w:t xml:space="preserve">   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восьмидесяти тысяч до ста тысяч рублей.</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 xml:space="preserve">    2. </w:t>
      </w:r>
      <w:proofErr w:type="gramStart"/>
      <w:r>
        <w:rPr>
          <w:rFonts w:ascii="Arial" w:hAnsi="Arial" w:cs="Arial"/>
          <w:color w:val="444444"/>
        </w:rPr>
        <w:t>Нарушение требований правил благоустройства территории муниципального образования, выразившееся в вырубке, пересадке деревьев, кустарников, не находящихся на землях лесного фонда, землях, занятых объектами индивидуальной жилой застройки, на садовых, огородных участках, на участках личного подсобного хозяйства, в нарушение порядка, установленного нормативными правовыми актами органов местного самоуправления, влечет наложение административного штрафа на граждан в размере от трех тысяч до четырех тысяч рублей;</w:t>
      </w:r>
      <w:proofErr w:type="gramEnd"/>
      <w:r>
        <w:rPr>
          <w:rFonts w:ascii="Arial" w:hAnsi="Arial" w:cs="Arial"/>
          <w:color w:val="444444"/>
        </w:rPr>
        <w:t xml:space="preserve"> на должностных лиц - от тридцати тысяч до сорока тысяч рублей; на юридических лиц - от восьмидесяти тысяч до ста тысяч рублей.</w:t>
      </w:r>
      <w:r>
        <w:rPr>
          <w:rFonts w:ascii="Arial" w:hAnsi="Arial" w:cs="Arial"/>
          <w:color w:val="444444"/>
        </w:rPr>
        <w:br/>
        <w:t xml:space="preserve">    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пятидесяти тысяч до двухсот тысяч рублей.</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
    <w:p w:rsidR="003C3854" w:rsidRDefault="003C3854" w:rsidP="003C3854">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3.24. Складирование и хранение строительных материалов и грунта за пределами границ земельного участка, находящегося в пользовании (собственности)</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Нарушение требований правил благоустройства территории муниципального образования, выразившееся в складировании или хранении строительных материалов или грунта за пределами границ земельного участка, находящегося в пользовании (собственности) 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тридцати тысяч рублей;</w:t>
      </w:r>
      <w:proofErr w:type="gramEnd"/>
      <w:r>
        <w:rPr>
          <w:rFonts w:ascii="Arial" w:hAnsi="Arial" w:cs="Arial"/>
          <w:color w:val="444444"/>
        </w:rPr>
        <w:t xml:space="preserve"> на юридических лиц - от двадцати тысяч до пятидесяти тысяч рублей.</w:t>
      </w:r>
      <w:r>
        <w:rPr>
          <w:rFonts w:ascii="Arial" w:hAnsi="Arial" w:cs="Arial"/>
          <w:color w:val="444444"/>
        </w:rPr>
        <w:br/>
        <w:t xml:space="preserve">    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юридических лиц - от восьмидесяти тысяч до ста тысяч рублей.</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
    <w:p w:rsidR="003C3854" w:rsidRDefault="003C3854" w:rsidP="003C3854">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3.25. Нарушение порядка проведения земляных работ</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Нарушение требований правил благоустройства территории муниципального образования, выразившееся в осуществлении всех видов земляных работ, в том числе при капитальных ремонтах инженерных коммуникаций и сооружений, при строительстве линейных объектов, на которые в соответствии с </w:t>
      </w:r>
      <w:hyperlink r:id="rId5" w:anchor="64U0IK" w:history="1">
        <w:r>
          <w:rPr>
            <w:rStyle w:val="a5"/>
            <w:rFonts w:ascii="Arial" w:hAnsi="Arial" w:cs="Arial"/>
          </w:rPr>
          <w:t>Градостроительным кодексом Российской Федерации</w:t>
        </w:r>
      </w:hyperlink>
      <w:r>
        <w:rPr>
          <w:rFonts w:ascii="Arial" w:hAnsi="Arial" w:cs="Arial"/>
          <w:color w:val="444444"/>
        </w:rPr>
        <w:t>, законом Белгородской области не требуется получение разрешения на строительство, без разрешения (согласования), выданного органом местного самоуправления, либо в нарушение установленного нормативными правовыми актами</w:t>
      </w:r>
      <w:proofErr w:type="gramEnd"/>
      <w:r>
        <w:rPr>
          <w:rFonts w:ascii="Arial" w:hAnsi="Arial" w:cs="Arial"/>
          <w:color w:val="444444"/>
        </w:rPr>
        <w:t xml:space="preserve"> органов местного самоуправления порядка, за </w:t>
      </w:r>
      <w:r>
        <w:rPr>
          <w:rFonts w:ascii="Arial" w:hAnsi="Arial" w:cs="Arial"/>
          <w:color w:val="444444"/>
        </w:rPr>
        <w:lastRenderedPageBreak/>
        <w:t xml:space="preserve">исключением </w:t>
      </w:r>
      <w:proofErr w:type="gramStart"/>
      <w:r>
        <w:rPr>
          <w:rFonts w:ascii="Arial" w:hAnsi="Arial" w:cs="Arial"/>
          <w:color w:val="444444"/>
        </w:rPr>
        <w:t>случаев, предусмотренных статьей 3.26 настоящего закона влечет</w:t>
      </w:r>
      <w:proofErr w:type="gramEnd"/>
      <w:r>
        <w:rPr>
          <w:rFonts w:ascii="Arial" w:hAnsi="Arial" w:cs="Arial"/>
          <w:color w:val="444444"/>
        </w:rPr>
        <w:t xml:space="preserve">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сорока тысяч до восьмидесяти тысяч рублей.</w:t>
      </w:r>
      <w:r>
        <w:rPr>
          <w:rFonts w:ascii="Arial" w:hAnsi="Arial" w:cs="Arial"/>
          <w:color w:val="444444"/>
        </w:rPr>
        <w:br/>
        <w:t xml:space="preserve">    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ста двадцати тысяч до ста пятидесяти тысяч рублей.</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
    <w:p w:rsidR="003C3854" w:rsidRDefault="003C3854" w:rsidP="003C3854">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 xml:space="preserve">Статья 3.26. </w:t>
      </w:r>
      <w:proofErr w:type="spellStart"/>
      <w:r>
        <w:rPr>
          <w:rFonts w:ascii="Arial" w:hAnsi="Arial" w:cs="Arial"/>
          <w:color w:val="444444"/>
          <w:sz w:val="24"/>
          <w:szCs w:val="24"/>
        </w:rPr>
        <w:t>Невосстановление</w:t>
      </w:r>
      <w:proofErr w:type="spellEnd"/>
      <w:r>
        <w:rPr>
          <w:rFonts w:ascii="Arial" w:hAnsi="Arial" w:cs="Arial"/>
          <w:color w:val="444444"/>
          <w:sz w:val="24"/>
          <w:szCs w:val="24"/>
        </w:rPr>
        <w:t xml:space="preserve"> благоустройства после проведения земляных, строительных, дорожных и иных работ</w:t>
      </w:r>
    </w:p>
    <w:p w:rsidR="003C3854" w:rsidRDefault="003C3854" w:rsidP="003C3854">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Нарушение требований правил благоустройства территории муниципального образования, выразившееся в </w:t>
      </w:r>
      <w:proofErr w:type="spellStart"/>
      <w:r>
        <w:rPr>
          <w:rFonts w:ascii="Arial" w:hAnsi="Arial" w:cs="Arial"/>
          <w:color w:val="444444"/>
        </w:rPr>
        <w:t>невосстановлении</w:t>
      </w:r>
      <w:proofErr w:type="spellEnd"/>
      <w:r>
        <w:rPr>
          <w:rFonts w:ascii="Arial" w:hAnsi="Arial" w:cs="Arial"/>
          <w:color w:val="444444"/>
        </w:rPr>
        <w:t xml:space="preserve"> благоустройства территории, элементов благоустройства после проведения земляных, строительных, дорожных и иных работ 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пятидесяти тысяч до ста тысяч рублей.</w:t>
      </w:r>
      <w:proofErr w:type="gramEnd"/>
      <w:r>
        <w:rPr>
          <w:rFonts w:ascii="Arial" w:hAnsi="Arial" w:cs="Arial"/>
          <w:color w:val="444444"/>
        </w:rPr>
        <w:br/>
      </w:r>
      <w:r w:rsidR="00CE0146">
        <w:rPr>
          <w:rFonts w:ascii="Arial" w:hAnsi="Arial" w:cs="Arial"/>
          <w:color w:val="444444"/>
        </w:rPr>
        <w:t xml:space="preserve">      </w:t>
      </w:r>
      <w:r>
        <w:rPr>
          <w:rFonts w:ascii="Arial" w:hAnsi="Arial" w:cs="Arial"/>
          <w:color w:val="444444"/>
        </w:rPr>
        <w:t>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на юридических лиц - от ста пятидесяти тысяч до двухсот двадцати тысяч рублей.</w:t>
      </w:r>
    </w:p>
    <w:p w:rsidR="00CE0146" w:rsidRDefault="00CE0146" w:rsidP="003C3854">
      <w:pPr>
        <w:pStyle w:val="formattext"/>
        <w:shd w:val="clear" w:color="auto" w:fill="FFFFFF"/>
        <w:spacing w:before="0" w:beforeAutospacing="0" w:after="0" w:afterAutospacing="0"/>
        <w:ind w:firstLine="480"/>
        <w:textAlignment w:val="baseline"/>
        <w:rPr>
          <w:rFonts w:ascii="Arial" w:hAnsi="Arial" w:cs="Arial"/>
          <w:color w:val="444444"/>
        </w:rPr>
      </w:pPr>
    </w:p>
    <w:p w:rsidR="00CE0146" w:rsidRDefault="00CE0146" w:rsidP="00CE0146">
      <w:pPr>
        <w:pStyle w:val="3"/>
        <w:shd w:val="clear" w:color="auto" w:fill="FFFFFF"/>
        <w:spacing w:before="0" w:after="240"/>
        <w:jc w:val="center"/>
        <w:textAlignment w:val="baseline"/>
        <w:rPr>
          <w:rFonts w:ascii="Arial" w:hAnsi="Arial" w:cs="Arial"/>
          <w:color w:val="444444"/>
          <w:sz w:val="24"/>
          <w:szCs w:val="24"/>
        </w:rPr>
      </w:pPr>
      <w:proofErr w:type="spellStart"/>
      <w:r>
        <w:rPr>
          <w:rFonts w:ascii="Arial" w:hAnsi="Arial" w:cs="Arial"/>
          <w:color w:val="444444"/>
          <w:sz w:val="24"/>
          <w:szCs w:val="24"/>
        </w:rPr>
        <w:t>татья</w:t>
      </w:r>
      <w:proofErr w:type="spellEnd"/>
      <w:r>
        <w:rPr>
          <w:rFonts w:ascii="Arial" w:hAnsi="Arial" w:cs="Arial"/>
          <w:color w:val="444444"/>
          <w:sz w:val="24"/>
          <w:szCs w:val="24"/>
        </w:rPr>
        <w:t xml:space="preserve"> 3.27. Размещение транспортных средств на территории, занятой зелеными насаждениями, на детских и спортивных площадках</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Размещение транспортных средств на газоне или иной территории, занятой зелеными насаждениями, являющимися элементами благоустройства, на детских и спортивных площадках влечет наложение административного штрафа на граждан в размере двух тысяч рублей; на должностных лиц - десяти тысяч рублей; на юридических лиц - восьмидесяти тысяч рублей.</w:t>
      </w:r>
      <w:r>
        <w:rPr>
          <w:rFonts w:ascii="Arial" w:hAnsi="Arial" w:cs="Arial"/>
          <w:color w:val="444444"/>
        </w:rPr>
        <w:br/>
        <w:t xml:space="preserve">   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пяти тысяч рублей; на должностных лиц - двадцати тысяч рублей; на юридических лиц - двухсот тысяч рублей.</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
    <w:p w:rsidR="00CE0146" w:rsidRDefault="00CE0146" w:rsidP="00CE0146">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3.29. Нарушение порядка участия в содержании прилегающих территорий</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Неисполнение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обязанности участия в содержании прилегающих территорий в пределах границ, установленных правилами благоустройства территории муниципального образования в соответствии с </w:t>
      </w:r>
      <w:hyperlink r:id="rId6" w:anchor="64U0IK" w:history="1">
        <w:r>
          <w:rPr>
            <w:rStyle w:val="a5"/>
            <w:rFonts w:ascii="Arial" w:hAnsi="Arial" w:cs="Arial"/>
          </w:rPr>
          <w:t>законом Белгородской области от 3 июля</w:t>
        </w:r>
        <w:proofErr w:type="gramEnd"/>
        <w:r>
          <w:rPr>
            <w:rStyle w:val="a5"/>
            <w:rFonts w:ascii="Arial" w:hAnsi="Arial" w:cs="Arial"/>
          </w:rPr>
          <w:t xml:space="preserve"> </w:t>
        </w:r>
        <w:proofErr w:type="gramStart"/>
        <w:r>
          <w:rPr>
            <w:rStyle w:val="a5"/>
            <w:rFonts w:ascii="Arial" w:hAnsi="Arial" w:cs="Arial"/>
          </w:rPr>
          <w:t>2018 года N 287 "О регулировании отдельных вопросов в сфере благоустройства"</w:t>
        </w:r>
      </w:hyperlink>
      <w:r>
        <w:rPr>
          <w:rFonts w:ascii="Arial" w:hAnsi="Arial" w:cs="Arial"/>
          <w:color w:val="444444"/>
        </w:rPr>
        <w:t xml:space="preserve">, выразившееся в </w:t>
      </w:r>
      <w:proofErr w:type="spellStart"/>
      <w:r>
        <w:rPr>
          <w:rFonts w:ascii="Arial" w:hAnsi="Arial" w:cs="Arial"/>
          <w:color w:val="444444"/>
        </w:rPr>
        <w:t>непроведении</w:t>
      </w:r>
      <w:proofErr w:type="spellEnd"/>
      <w:r>
        <w:rPr>
          <w:rFonts w:ascii="Arial" w:hAnsi="Arial" w:cs="Arial"/>
          <w:color w:val="444444"/>
        </w:rPr>
        <w:t xml:space="preserve"> мероприятий по очистке прилегающей территории от мусора, опавшей листвы, по осуществлению покоса сорной растительности (травы), </w:t>
      </w:r>
      <w:r>
        <w:rPr>
          <w:rFonts w:ascii="Arial" w:hAnsi="Arial" w:cs="Arial"/>
          <w:color w:val="444444"/>
        </w:rPr>
        <w:lastRenderedPageBreak/>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roofErr w:type="gramEnd"/>
      <w:r>
        <w:rPr>
          <w:rFonts w:ascii="Arial" w:hAnsi="Arial" w:cs="Arial"/>
          <w:color w:val="444444"/>
        </w:rPr>
        <w:t xml:space="preserve"> на юридических лиц - от десяти тысяч рублей до тридцати тысяч рублей.</w:t>
      </w:r>
      <w:r>
        <w:rPr>
          <w:rFonts w:ascii="Arial" w:hAnsi="Arial" w:cs="Arial"/>
          <w:color w:val="444444"/>
        </w:rPr>
        <w:br/>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Деяния, предусмотренные частью 1 настоящей статьи,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восьмидесяти тысяч рублей.</w:t>
      </w:r>
      <w:proofErr w:type="gramEnd"/>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
    <w:p w:rsidR="00CE0146" w:rsidRDefault="00CE0146" w:rsidP="00CE0146">
      <w:pPr>
        <w:pStyle w:val="3"/>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3.31. Нарушение благоустройства территории, связанное с эксплуатацией и хранением транспортных средств</w:t>
      </w:r>
    </w:p>
    <w:p w:rsidR="00CE0146" w:rsidRDefault="00CE0146" w:rsidP="00CE01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Несоблюдение правил благоустройства территории муниципального образования, выразившееся в загрязнении транспортными средствами территории муниципального образования во время их движения, стоянки, обслуживания или ремонта, при перевозке грузов вследствие отсутствия тента или укрытия, предотвращающих рассыпание и (или) вываливание груза, если эти нарушения не подпадают под действие </w:t>
      </w:r>
      <w:hyperlink r:id="rId7" w:anchor="A8C0ND" w:history="1">
        <w:r>
          <w:rPr>
            <w:rStyle w:val="a5"/>
            <w:rFonts w:ascii="Arial" w:hAnsi="Arial" w:cs="Arial"/>
          </w:rPr>
          <w:t>статьи 12.33 Кодекса Российской Федерации об административных правонарушениях</w:t>
        </w:r>
      </w:hyperlink>
      <w:r>
        <w:rPr>
          <w:rFonts w:ascii="Arial" w:hAnsi="Arial" w:cs="Arial"/>
          <w:color w:val="444444"/>
        </w:rPr>
        <w:t> и части 3 настоящей статьи, влечет наложение административного штрафа</w:t>
      </w:r>
      <w:proofErr w:type="gramEnd"/>
      <w:r>
        <w:rPr>
          <w:rFonts w:ascii="Arial" w:hAnsi="Arial" w:cs="Arial"/>
          <w:color w:val="444444"/>
        </w:rPr>
        <w:t xml:space="preserve"> на граждан в размере от одной тысячи до двух тысяч рублей; на должностных лиц - от десяти тысяч до тридцати тысяч рублей; на юридических лиц - от пятидесяти тысяч до восьмидесяти тысяч рублей.</w:t>
      </w:r>
      <w:r>
        <w:rPr>
          <w:rFonts w:ascii="Arial" w:hAnsi="Arial" w:cs="Arial"/>
          <w:color w:val="444444"/>
        </w:rPr>
        <w:br/>
      </w:r>
    </w:p>
    <w:p w:rsidR="00CE0146" w:rsidRDefault="00CE0146" w:rsidP="00CE01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Мойка транспортных средств на территориях, где это запрещено правилами благоустройства территории муниципального образования,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юридических лиц - от восьмидесяти тысяч до двухсот тысяч рублей.</w:t>
      </w:r>
      <w:r>
        <w:rPr>
          <w:rFonts w:ascii="Arial" w:hAnsi="Arial" w:cs="Arial"/>
          <w:color w:val="444444"/>
        </w:rPr>
        <w:br/>
      </w:r>
    </w:p>
    <w:p w:rsidR="00CE0146" w:rsidRDefault="00CE0146" w:rsidP="00CE01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Несоблюдение правил благоустройства территории муниципального образования, выразившееся в загрязнении территории муниципального образования путем выноса грязи и грунта со строительных площадок, площадок производства работ транспортным средством или специальной техникой при выезде со строительных площадок, площадок производства работ, если эти нарушения не подпадают под действие </w:t>
      </w:r>
      <w:hyperlink r:id="rId8" w:anchor="A8C0ND" w:history="1">
        <w:r>
          <w:rPr>
            <w:rStyle w:val="a5"/>
            <w:rFonts w:ascii="Arial" w:hAnsi="Arial" w:cs="Arial"/>
          </w:rPr>
          <w:t>статьи 12.33 Кодекса Российской Федерации об административных правонарушениях</w:t>
        </w:r>
      </w:hyperlink>
      <w:r>
        <w:rPr>
          <w:rFonts w:ascii="Arial" w:hAnsi="Arial" w:cs="Arial"/>
          <w:color w:val="444444"/>
        </w:rPr>
        <w:t>, влечет наложение административного штрафа на граждан в размере от</w:t>
      </w:r>
      <w:proofErr w:type="gramEnd"/>
      <w:r>
        <w:rPr>
          <w:rFonts w:ascii="Arial" w:hAnsi="Arial" w:cs="Arial"/>
          <w:color w:val="444444"/>
        </w:rPr>
        <w:t xml:space="preserve"> одной тысячи до трех тысяч рублей; на должностных лиц - от десяти тысяч до тридцати тысяч рублей; на юридических лиц - от пятидесяти тысяч до восьмидесяти тысяч рублей.</w:t>
      </w:r>
      <w:r>
        <w:rPr>
          <w:rFonts w:ascii="Arial" w:hAnsi="Arial" w:cs="Arial"/>
          <w:color w:val="444444"/>
        </w:rPr>
        <w:br/>
      </w:r>
    </w:p>
    <w:p w:rsidR="00CE0146" w:rsidRDefault="00CE0146" w:rsidP="00CE01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Деяния, предусмотренные частью 3 настоящей статьи,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восьмидесяти тысяч до ста тысяч рублей.</w:t>
      </w:r>
      <w:r>
        <w:rPr>
          <w:rFonts w:ascii="Arial" w:hAnsi="Arial" w:cs="Arial"/>
          <w:color w:val="444444"/>
        </w:rPr>
        <w:br/>
      </w:r>
      <w:proofErr w:type="gramEnd"/>
    </w:p>
    <w:p w:rsidR="00CE0146" w:rsidRDefault="00CE0146" w:rsidP="00CE01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Хранение разукомплектованных транспортных средств в местах, где это запрещено правилами благоустройства территории муниципального образования,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w:t>
      </w:r>
      <w:r>
        <w:rPr>
          <w:rFonts w:ascii="Arial" w:hAnsi="Arial" w:cs="Arial"/>
          <w:color w:val="444444"/>
        </w:rPr>
        <w:lastRenderedPageBreak/>
        <w:t>рублей; на юридических лиц - от восьмидесяти тысяч до двухсот тысяч рублей.</w:t>
      </w:r>
      <w:r>
        <w:rPr>
          <w:rFonts w:ascii="Arial" w:hAnsi="Arial" w:cs="Arial"/>
          <w:color w:val="444444"/>
        </w:rPr>
        <w:br/>
      </w:r>
    </w:p>
    <w:p w:rsidR="00CE0146" w:rsidRDefault="00CE0146" w:rsidP="00CE01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Примечание. Разукомплектованное транспортное средство - транспортное средство, имеющее внешние технические неисправности (отсутствие колес, дверей, лобового, заднего, бокового стекол, капота, багажника и т.д.) или другие неисправности, при которых запрещается его эксплуатация в соответствии с </w:t>
      </w:r>
      <w:hyperlink r:id="rId9" w:anchor="65A0IQ" w:history="1">
        <w:r>
          <w:rPr>
            <w:rStyle w:val="a5"/>
            <w:rFonts w:ascii="Arial" w:hAnsi="Arial" w:cs="Arial"/>
          </w:rPr>
          <w:t>Правилами дорожного движения Российской Федерации</w:t>
        </w:r>
      </w:hyperlink>
      <w:r>
        <w:rPr>
          <w:rFonts w:ascii="Arial" w:hAnsi="Arial" w:cs="Arial"/>
          <w:color w:val="444444"/>
        </w:rPr>
        <w:t>.</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
    <w:p w:rsidR="00CE0146" w:rsidRDefault="00CE0146" w:rsidP="00CE0146">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3.32. Нарушение требований правил благоустройства к содержанию территории общего пользования муниципального образования</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Несоблюдение правил благоустройства территории муниципального образования, выразившееся в сбросе, складировании и (или) временном хранении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Белгородской области вне мест, специально отведенных для этого органами местного самоуправления муниципальных образований Белгородской области, если это не содержит составов административных правонарушений, предусмотренных </w:t>
      </w:r>
      <w:hyperlink r:id="rId10" w:anchor="BTS0PC" w:history="1">
        <w:r>
          <w:rPr>
            <w:rStyle w:val="a5"/>
            <w:rFonts w:ascii="Arial" w:hAnsi="Arial" w:cs="Arial"/>
          </w:rPr>
          <w:t>статьями 6.3</w:t>
        </w:r>
      </w:hyperlink>
      <w:r>
        <w:rPr>
          <w:rFonts w:ascii="Arial" w:hAnsi="Arial" w:cs="Arial"/>
          <w:color w:val="444444"/>
        </w:rPr>
        <w:t>, </w:t>
      </w:r>
      <w:hyperlink r:id="rId11" w:anchor="8QM0M7" w:history="1">
        <w:r>
          <w:rPr>
            <w:rStyle w:val="a5"/>
            <w:rFonts w:ascii="Arial" w:hAnsi="Arial" w:cs="Arial"/>
          </w:rPr>
          <w:t>7.22</w:t>
        </w:r>
      </w:hyperlink>
      <w:r>
        <w:rPr>
          <w:rFonts w:ascii="Arial" w:hAnsi="Arial" w:cs="Arial"/>
          <w:color w:val="444444"/>
        </w:rPr>
        <w:t>, </w:t>
      </w:r>
      <w:hyperlink r:id="rId12" w:anchor="8QU0M7" w:history="1">
        <w:r>
          <w:rPr>
            <w:rStyle w:val="a5"/>
            <w:rFonts w:ascii="Arial" w:hAnsi="Arial" w:cs="Arial"/>
          </w:rPr>
          <w:t>8.2 Кодекса</w:t>
        </w:r>
        <w:proofErr w:type="gramEnd"/>
        <w:r>
          <w:rPr>
            <w:rStyle w:val="a5"/>
            <w:rFonts w:ascii="Arial" w:hAnsi="Arial" w:cs="Arial"/>
          </w:rPr>
          <w:t xml:space="preserve"> Российской Федерации об административных правонарушениях</w:t>
        </w:r>
      </w:hyperlink>
      <w:r>
        <w:rPr>
          <w:rFonts w:ascii="Arial" w:hAnsi="Arial" w:cs="Arial"/>
          <w:color w:val="444444"/>
        </w:rPr>
        <w:t>, 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r>
        <w:rPr>
          <w:rFonts w:ascii="Arial" w:hAnsi="Arial" w:cs="Arial"/>
          <w:color w:val="444444"/>
        </w:rPr>
        <w:br/>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Деяния, предусмотренные частью 1 настоящей статьи,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roofErr w:type="gramEnd"/>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
    <w:p w:rsidR="00CE0146" w:rsidRDefault="00CE0146" w:rsidP="00CE0146">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3.37. Нарушение требований к внешнему виду фасадов зданий, строений, сооружений</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Несоблюдение установленных правилами благоустройства территории муниципального образования требований к внешнему виду фасадов зданий, строений, сооружений, за исключением объектов индивидуального жилищного строительства, садовых домов, объектов, признанных аварийными, выразившееся в наличии повреждений архитектурных и художественно-скульптурных деталей, если эти нарушения не подпадают под действие </w:t>
      </w:r>
      <w:hyperlink r:id="rId13" w:anchor="8QM0M7" w:history="1">
        <w:r>
          <w:rPr>
            <w:rStyle w:val="a5"/>
            <w:rFonts w:ascii="Arial" w:hAnsi="Arial" w:cs="Arial"/>
          </w:rPr>
          <w:t>статьи 7.22 Кодекса Российской Федерации об административных правонарушениях</w:t>
        </w:r>
      </w:hyperlink>
      <w:r>
        <w:rPr>
          <w:rFonts w:ascii="Arial" w:hAnsi="Arial" w:cs="Arial"/>
          <w:color w:val="444444"/>
        </w:rPr>
        <w:t>, влечет предупреждение или наложение административного штрафа на граждан в размере от</w:t>
      </w:r>
      <w:proofErr w:type="gramEnd"/>
      <w:r>
        <w:rPr>
          <w:rFonts w:ascii="Arial" w:hAnsi="Arial" w:cs="Arial"/>
          <w:color w:val="444444"/>
        </w:rPr>
        <w:t xml:space="preserve"> одной тысячи до двух тысяч рублей; на должностных лиц - от пяти тысяч до десяти тысяч рублей; на юридических лиц - от десяти тысяч до тридцати тысяч рублей.</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
    <w:p w:rsidR="00CE0146" w:rsidRDefault="00CE0146" w:rsidP="00CE0146">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3.38. Складирование снега или скола льда вне специально отведенных мест</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 xml:space="preserve">Нарушение правил благоустройства территории муниципального образования, выразившееся в складировании снега или скола льда на тротуарах, газонах, за исключением складирования снега или скола льда на земельных участках с видом разрешенного использования для индивидуального жилищного строительства либо ведения личного подсобного хозяйства, садовых, огородных земельных участках, </w:t>
      </w:r>
      <w:r>
        <w:rPr>
          <w:rFonts w:ascii="Arial" w:hAnsi="Arial" w:cs="Arial"/>
          <w:color w:val="444444"/>
        </w:rPr>
        <w:lastRenderedPageBreak/>
        <w:t>если это не содержит составов административных правонарушений, предусмотренных </w:t>
      </w:r>
      <w:hyperlink r:id="rId14" w:anchor="BTS0PC" w:history="1">
        <w:r>
          <w:rPr>
            <w:rStyle w:val="a5"/>
            <w:rFonts w:ascii="Arial" w:hAnsi="Arial" w:cs="Arial"/>
          </w:rPr>
          <w:t>статьями 6.3</w:t>
        </w:r>
      </w:hyperlink>
      <w:r>
        <w:rPr>
          <w:rFonts w:ascii="Arial" w:hAnsi="Arial" w:cs="Arial"/>
          <w:color w:val="444444"/>
        </w:rPr>
        <w:t>, </w:t>
      </w:r>
      <w:hyperlink r:id="rId15" w:anchor="8QM0M7" w:history="1">
        <w:r>
          <w:rPr>
            <w:rStyle w:val="a5"/>
            <w:rFonts w:ascii="Arial" w:hAnsi="Arial" w:cs="Arial"/>
          </w:rPr>
          <w:t>7.22</w:t>
        </w:r>
      </w:hyperlink>
      <w:r>
        <w:rPr>
          <w:rFonts w:ascii="Arial" w:hAnsi="Arial" w:cs="Arial"/>
          <w:color w:val="444444"/>
        </w:rPr>
        <w:t>, </w:t>
      </w:r>
      <w:hyperlink r:id="rId16" w:anchor="BQE0OS" w:history="1">
        <w:r>
          <w:rPr>
            <w:rStyle w:val="a5"/>
            <w:rFonts w:ascii="Arial" w:hAnsi="Arial" w:cs="Arial"/>
          </w:rPr>
          <w:t>12.34 Кодекса Российской Федерации об административных</w:t>
        </w:r>
        <w:proofErr w:type="gramEnd"/>
        <w:r>
          <w:rPr>
            <w:rStyle w:val="a5"/>
            <w:rFonts w:ascii="Arial" w:hAnsi="Arial" w:cs="Arial"/>
          </w:rPr>
          <w:t xml:space="preserve"> </w:t>
        </w:r>
        <w:proofErr w:type="gramStart"/>
        <w:r>
          <w:rPr>
            <w:rStyle w:val="a5"/>
            <w:rFonts w:ascii="Arial" w:hAnsi="Arial" w:cs="Arial"/>
          </w:rPr>
          <w:t>правонарушениях</w:t>
        </w:r>
        <w:proofErr w:type="gramEnd"/>
      </w:hyperlink>
      <w:r>
        <w:rPr>
          <w:rFonts w:ascii="Arial" w:hAnsi="Arial" w:cs="Arial"/>
          <w:color w:val="444444"/>
        </w:rPr>
        <w:t>, 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тридцати тысяч рублей.</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
    <w:p w:rsidR="00CE0146" w:rsidRDefault="00CE0146" w:rsidP="00CE0146">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6.18. Резервирование места для остановки, стоянки транспортного средства на проезжей части дороги, придорожной полосе, придомовой территории</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Резервирование места для остановки, стоянки транспортного средства на проезжей части дороги, придорожной полосе (за исключением случаев, предусмотренных статьей 3.19 настоящего закона), придомовой территории путем установки ограждения, устройств и приспособлений, препятствующих свободному въезду транспортных средств, если это не влечет ответственности, предусмотренной </w:t>
      </w:r>
      <w:hyperlink r:id="rId17" w:anchor="64U0IK" w:history="1">
        <w:r>
          <w:rPr>
            <w:rStyle w:val="a5"/>
            <w:rFonts w:ascii="Arial" w:hAnsi="Arial" w:cs="Arial"/>
          </w:rPr>
          <w:t>Кодексом Российской Федерации об административных правонарушениях</w:t>
        </w:r>
      </w:hyperlink>
      <w:r>
        <w:rPr>
          <w:rFonts w:ascii="Arial" w:hAnsi="Arial" w:cs="Arial"/>
          <w:color w:val="444444"/>
        </w:rPr>
        <w:t>, влечет предупреждение или наложение административного штрафа на граждан в размере от четырех тысяч до</w:t>
      </w:r>
      <w:proofErr w:type="gramEnd"/>
      <w:r>
        <w:rPr>
          <w:rFonts w:ascii="Arial" w:hAnsi="Arial" w:cs="Arial"/>
          <w:color w:val="444444"/>
        </w:rPr>
        <w:t xml:space="preserve"> пяти тысяч рублей; на должностных лиц - от восьми тысяч до десяти тысяч рублей; на юридических лиц - от сорока тысяч до пятидесяти тысяч рублей.</w:t>
      </w:r>
      <w:r>
        <w:rPr>
          <w:rFonts w:ascii="Arial" w:hAnsi="Arial" w:cs="Arial"/>
          <w:color w:val="444444"/>
        </w:rPr>
        <w:br/>
        <w:t xml:space="preserve">       Те же деяния, совершенные повторно в течение года после применения мер административного взыскания, влекут наложение административного штрафа на граждан в размере пяти тысяч рублей; на должностных лиц - десяти тысяч рублей; на юридических лиц - пятидесяти тысяч рублей.</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
    <w:p w:rsidR="00CE0146" w:rsidRDefault="00CE0146" w:rsidP="00CE0146">
      <w:pPr>
        <w:pStyle w:val="3"/>
        <w:shd w:val="clear" w:color="auto" w:fill="FFFFFF"/>
        <w:spacing w:before="0" w:after="240"/>
        <w:jc w:val="center"/>
        <w:textAlignment w:val="baseline"/>
        <w:rPr>
          <w:rFonts w:ascii="Arial" w:hAnsi="Arial" w:cs="Arial"/>
          <w:color w:val="444444"/>
          <w:sz w:val="24"/>
          <w:szCs w:val="24"/>
        </w:rPr>
      </w:pPr>
      <w:r>
        <w:rPr>
          <w:rFonts w:ascii="Arial" w:hAnsi="Arial" w:cs="Arial"/>
          <w:color w:val="444444"/>
          <w:sz w:val="24"/>
          <w:szCs w:val="24"/>
        </w:rPr>
        <w:t>Статья 6.20. Нанесение надписей, изображений, в том числе противоречащих общим принципам морали и нравственности</w:t>
      </w:r>
    </w:p>
    <w:p w:rsidR="00CE0146" w:rsidRDefault="00CE0146" w:rsidP="00CE0146">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Нанесение надписей и (или) изображений, противоречащих общим принципам морали и нравственности (оскорбительных слов и выражений, изображений эротического и порнографического характера, изображений и надписей, пропагандирующих курение, потребление алкогольных напитков), с помощью любых средств на любых поверхностях (витрины, стены зданий и сооружений, заборы, тротуары, автотранспорт) в границах поселений, если эти нарушения не влекут за собой ответственности, предусмотренной законодательством Российской Федерации, влечет предупреждение</w:t>
      </w:r>
      <w:proofErr w:type="gramEnd"/>
      <w:r>
        <w:rPr>
          <w:rFonts w:ascii="Arial" w:hAnsi="Arial" w:cs="Arial"/>
          <w:color w:val="444444"/>
        </w:rPr>
        <w:t xml:space="preserve"> или наложение административного штрафа на граждан в размере трех тысяч рублей.</w:t>
      </w:r>
      <w:r>
        <w:rPr>
          <w:rFonts w:ascii="Arial" w:hAnsi="Arial" w:cs="Arial"/>
          <w:color w:val="444444"/>
        </w:rPr>
        <w:br/>
      </w:r>
      <w:r w:rsidR="00F00AEA">
        <w:rPr>
          <w:rFonts w:ascii="Arial" w:hAnsi="Arial" w:cs="Arial"/>
          <w:color w:val="444444"/>
        </w:rPr>
        <w:t xml:space="preserve">      </w:t>
      </w:r>
      <w:proofErr w:type="gramStart"/>
      <w:r>
        <w:rPr>
          <w:rFonts w:ascii="Arial" w:hAnsi="Arial" w:cs="Arial"/>
          <w:color w:val="444444"/>
        </w:rPr>
        <w:t>Нанесение надписей, изображений на конструктивные элементы наземных инженерных коммуникаций, зданий и сооружений, в том числе на таксофонное оборудование, за исключением нанесенных в соответствии с правилами благоустройства территории муниципального образования, если это не повлекло повреждение или уничтожение имущества, влечет наложение административного штрафа на граждан в размере пятисот рублей; на должностных лиц - одной тысячи пятисот рублей;</w:t>
      </w:r>
      <w:proofErr w:type="gramEnd"/>
      <w:r>
        <w:rPr>
          <w:rFonts w:ascii="Arial" w:hAnsi="Arial" w:cs="Arial"/>
          <w:color w:val="444444"/>
        </w:rPr>
        <w:t xml:space="preserve"> на юридических лиц - трех тысяч рублей.</w:t>
      </w:r>
    </w:p>
    <w:sectPr w:rsidR="00CE0146" w:rsidSect="004909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92"/>
    <w:rsid w:val="00286D48"/>
    <w:rsid w:val="003C3854"/>
    <w:rsid w:val="00484CA8"/>
    <w:rsid w:val="00490927"/>
    <w:rsid w:val="00533DB9"/>
    <w:rsid w:val="00757992"/>
    <w:rsid w:val="0086222E"/>
    <w:rsid w:val="009578B8"/>
    <w:rsid w:val="00A11B99"/>
    <w:rsid w:val="00A74C1A"/>
    <w:rsid w:val="00B33ADB"/>
    <w:rsid w:val="00C11F80"/>
    <w:rsid w:val="00C25572"/>
    <w:rsid w:val="00CE0146"/>
    <w:rsid w:val="00D057D7"/>
    <w:rsid w:val="00DC331F"/>
    <w:rsid w:val="00F00AEA"/>
    <w:rsid w:val="00F759C0"/>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48"/>
  </w:style>
  <w:style w:type="paragraph" w:styleId="1">
    <w:name w:val="heading 1"/>
    <w:basedOn w:val="a"/>
    <w:next w:val="a"/>
    <w:link w:val="10"/>
    <w:uiPriority w:val="9"/>
    <w:qFormat/>
    <w:rsid w:val="00286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3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38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86D48"/>
    <w:pPr>
      <w:keepNext/>
      <w:spacing w:after="0" w:line="240" w:lineRule="auto"/>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D4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286D48"/>
    <w:rPr>
      <w:rFonts w:ascii="Times New Roman" w:eastAsia="Times New Roman" w:hAnsi="Times New Roman" w:cs="Times New Roman"/>
      <w:b/>
      <w:sz w:val="24"/>
      <w:szCs w:val="20"/>
      <w:lang w:eastAsia="ru-RU"/>
    </w:rPr>
  </w:style>
  <w:style w:type="table" w:styleId="a3">
    <w:name w:val="Table Grid"/>
    <w:basedOn w:val="a1"/>
    <w:uiPriority w:val="59"/>
    <w:rsid w:val="0028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о умолчанию"/>
    <w:rsid w:val="00286D4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5">
    <w:name w:val="Hyperlink"/>
    <w:basedOn w:val="a0"/>
    <w:uiPriority w:val="99"/>
    <w:unhideWhenUsed/>
    <w:rsid w:val="00286D48"/>
    <w:rPr>
      <w:color w:val="0000FF" w:themeColor="hyperlink"/>
      <w:u w:val="single"/>
    </w:rPr>
  </w:style>
  <w:style w:type="paragraph" w:styleId="a6">
    <w:name w:val="Balloon Text"/>
    <w:basedOn w:val="a"/>
    <w:link w:val="a7"/>
    <w:uiPriority w:val="99"/>
    <w:semiHidden/>
    <w:unhideWhenUsed/>
    <w:rsid w:val="00286D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6D48"/>
    <w:rPr>
      <w:rFonts w:ascii="Tahoma" w:hAnsi="Tahoma" w:cs="Tahoma"/>
      <w:sz w:val="16"/>
      <w:szCs w:val="16"/>
    </w:rPr>
  </w:style>
  <w:style w:type="character" w:customStyle="1" w:styleId="20">
    <w:name w:val="Заголовок 2 Знак"/>
    <w:basedOn w:val="a0"/>
    <w:link w:val="2"/>
    <w:uiPriority w:val="9"/>
    <w:semiHidden/>
    <w:rsid w:val="003C38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3854"/>
    <w:rPr>
      <w:rFonts w:asciiTheme="majorHAnsi" w:eastAsiaTheme="majorEastAsia" w:hAnsiTheme="majorHAnsi" w:cstheme="majorBidi"/>
      <w:b/>
      <w:bCs/>
      <w:color w:val="4F81BD" w:themeColor="accent1"/>
    </w:rPr>
  </w:style>
  <w:style w:type="paragraph" w:customStyle="1" w:styleId="formattext">
    <w:name w:val="formattext"/>
    <w:basedOn w:val="a"/>
    <w:rsid w:val="003C38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48"/>
  </w:style>
  <w:style w:type="paragraph" w:styleId="1">
    <w:name w:val="heading 1"/>
    <w:basedOn w:val="a"/>
    <w:next w:val="a"/>
    <w:link w:val="10"/>
    <w:uiPriority w:val="9"/>
    <w:qFormat/>
    <w:rsid w:val="00286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3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38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86D48"/>
    <w:pPr>
      <w:keepNext/>
      <w:spacing w:after="0" w:line="240" w:lineRule="auto"/>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D4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286D48"/>
    <w:rPr>
      <w:rFonts w:ascii="Times New Roman" w:eastAsia="Times New Roman" w:hAnsi="Times New Roman" w:cs="Times New Roman"/>
      <w:b/>
      <w:sz w:val="24"/>
      <w:szCs w:val="20"/>
      <w:lang w:eastAsia="ru-RU"/>
    </w:rPr>
  </w:style>
  <w:style w:type="table" w:styleId="a3">
    <w:name w:val="Table Grid"/>
    <w:basedOn w:val="a1"/>
    <w:uiPriority w:val="59"/>
    <w:rsid w:val="0028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о умолчанию"/>
    <w:rsid w:val="00286D4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5">
    <w:name w:val="Hyperlink"/>
    <w:basedOn w:val="a0"/>
    <w:uiPriority w:val="99"/>
    <w:unhideWhenUsed/>
    <w:rsid w:val="00286D48"/>
    <w:rPr>
      <w:color w:val="0000FF" w:themeColor="hyperlink"/>
      <w:u w:val="single"/>
    </w:rPr>
  </w:style>
  <w:style w:type="paragraph" w:styleId="a6">
    <w:name w:val="Balloon Text"/>
    <w:basedOn w:val="a"/>
    <w:link w:val="a7"/>
    <w:uiPriority w:val="99"/>
    <w:semiHidden/>
    <w:unhideWhenUsed/>
    <w:rsid w:val="00286D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6D48"/>
    <w:rPr>
      <w:rFonts w:ascii="Tahoma" w:hAnsi="Tahoma" w:cs="Tahoma"/>
      <w:sz w:val="16"/>
      <w:szCs w:val="16"/>
    </w:rPr>
  </w:style>
  <w:style w:type="character" w:customStyle="1" w:styleId="20">
    <w:name w:val="Заголовок 2 Знак"/>
    <w:basedOn w:val="a0"/>
    <w:link w:val="2"/>
    <w:uiPriority w:val="9"/>
    <w:semiHidden/>
    <w:rsid w:val="003C38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3854"/>
    <w:rPr>
      <w:rFonts w:asciiTheme="majorHAnsi" w:eastAsiaTheme="majorEastAsia" w:hAnsiTheme="majorHAnsi" w:cstheme="majorBidi"/>
      <w:b/>
      <w:bCs/>
      <w:color w:val="4F81BD" w:themeColor="accent1"/>
    </w:rPr>
  </w:style>
  <w:style w:type="paragraph" w:customStyle="1" w:styleId="formattext">
    <w:name w:val="formattext"/>
    <w:basedOn w:val="a"/>
    <w:rsid w:val="003C38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0024">
      <w:bodyDiv w:val="1"/>
      <w:marLeft w:val="0"/>
      <w:marRight w:val="0"/>
      <w:marTop w:val="0"/>
      <w:marBottom w:val="0"/>
      <w:divBdr>
        <w:top w:val="none" w:sz="0" w:space="0" w:color="auto"/>
        <w:left w:val="none" w:sz="0" w:space="0" w:color="auto"/>
        <w:bottom w:val="none" w:sz="0" w:space="0" w:color="auto"/>
        <w:right w:val="none" w:sz="0" w:space="0" w:color="auto"/>
      </w:divBdr>
    </w:div>
    <w:div w:id="134294620">
      <w:bodyDiv w:val="1"/>
      <w:marLeft w:val="0"/>
      <w:marRight w:val="0"/>
      <w:marTop w:val="0"/>
      <w:marBottom w:val="0"/>
      <w:divBdr>
        <w:top w:val="none" w:sz="0" w:space="0" w:color="auto"/>
        <w:left w:val="none" w:sz="0" w:space="0" w:color="auto"/>
        <w:bottom w:val="none" w:sz="0" w:space="0" w:color="auto"/>
        <w:right w:val="none" w:sz="0" w:space="0" w:color="auto"/>
      </w:divBdr>
    </w:div>
    <w:div w:id="171726441">
      <w:bodyDiv w:val="1"/>
      <w:marLeft w:val="0"/>
      <w:marRight w:val="0"/>
      <w:marTop w:val="0"/>
      <w:marBottom w:val="0"/>
      <w:divBdr>
        <w:top w:val="none" w:sz="0" w:space="0" w:color="auto"/>
        <w:left w:val="none" w:sz="0" w:space="0" w:color="auto"/>
        <w:bottom w:val="none" w:sz="0" w:space="0" w:color="auto"/>
        <w:right w:val="none" w:sz="0" w:space="0" w:color="auto"/>
      </w:divBdr>
    </w:div>
    <w:div w:id="199829788">
      <w:bodyDiv w:val="1"/>
      <w:marLeft w:val="0"/>
      <w:marRight w:val="0"/>
      <w:marTop w:val="0"/>
      <w:marBottom w:val="0"/>
      <w:divBdr>
        <w:top w:val="none" w:sz="0" w:space="0" w:color="auto"/>
        <w:left w:val="none" w:sz="0" w:space="0" w:color="auto"/>
        <w:bottom w:val="none" w:sz="0" w:space="0" w:color="auto"/>
        <w:right w:val="none" w:sz="0" w:space="0" w:color="auto"/>
      </w:divBdr>
    </w:div>
    <w:div w:id="617833281">
      <w:bodyDiv w:val="1"/>
      <w:marLeft w:val="0"/>
      <w:marRight w:val="0"/>
      <w:marTop w:val="0"/>
      <w:marBottom w:val="0"/>
      <w:divBdr>
        <w:top w:val="none" w:sz="0" w:space="0" w:color="auto"/>
        <w:left w:val="none" w:sz="0" w:space="0" w:color="auto"/>
        <w:bottom w:val="none" w:sz="0" w:space="0" w:color="auto"/>
        <w:right w:val="none" w:sz="0" w:space="0" w:color="auto"/>
      </w:divBdr>
    </w:div>
    <w:div w:id="728066517">
      <w:bodyDiv w:val="1"/>
      <w:marLeft w:val="0"/>
      <w:marRight w:val="0"/>
      <w:marTop w:val="0"/>
      <w:marBottom w:val="0"/>
      <w:divBdr>
        <w:top w:val="none" w:sz="0" w:space="0" w:color="auto"/>
        <w:left w:val="none" w:sz="0" w:space="0" w:color="auto"/>
        <w:bottom w:val="none" w:sz="0" w:space="0" w:color="auto"/>
        <w:right w:val="none" w:sz="0" w:space="0" w:color="auto"/>
      </w:divBdr>
    </w:div>
    <w:div w:id="835800401">
      <w:bodyDiv w:val="1"/>
      <w:marLeft w:val="0"/>
      <w:marRight w:val="0"/>
      <w:marTop w:val="0"/>
      <w:marBottom w:val="0"/>
      <w:divBdr>
        <w:top w:val="none" w:sz="0" w:space="0" w:color="auto"/>
        <w:left w:val="none" w:sz="0" w:space="0" w:color="auto"/>
        <w:bottom w:val="none" w:sz="0" w:space="0" w:color="auto"/>
        <w:right w:val="none" w:sz="0" w:space="0" w:color="auto"/>
      </w:divBdr>
    </w:div>
    <w:div w:id="954555423">
      <w:bodyDiv w:val="1"/>
      <w:marLeft w:val="0"/>
      <w:marRight w:val="0"/>
      <w:marTop w:val="0"/>
      <w:marBottom w:val="0"/>
      <w:divBdr>
        <w:top w:val="none" w:sz="0" w:space="0" w:color="auto"/>
        <w:left w:val="none" w:sz="0" w:space="0" w:color="auto"/>
        <w:bottom w:val="none" w:sz="0" w:space="0" w:color="auto"/>
        <w:right w:val="none" w:sz="0" w:space="0" w:color="auto"/>
      </w:divBdr>
    </w:div>
    <w:div w:id="1035888175">
      <w:bodyDiv w:val="1"/>
      <w:marLeft w:val="0"/>
      <w:marRight w:val="0"/>
      <w:marTop w:val="0"/>
      <w:marBottom w:val="0"/>
      <w:divBdr>
        <w:top w:val="none" w:sz="0" w:space="0" w:color="auto"/>
        <w:left w:val="none" w:sz="0" w:space="0" w:color="auto"/>
        <w:bottom w:val="none" w:sz="0" w:space="0" w:color="auto"/>
        <w:right w:val="none" w:sz="0" w:space="0" w:color="auto"/>
      </w:divBdr>
    </w:div>
    <w:div w:id="1130824701">
      <w:bodyDiv w:val="1"/>
      <w:marLeft w:val="0"/>
      <w:marRight w:val="0"/>
      <w:marTop w:val="0"/>
      <w:marBottom w:val="0"/>
      <w:divBdr>
        <w:top w:val="none" w:sz="0" w:space="0" w:color="auto"/>
        <w:left w:val="none" w:sz="0" w:space="0" w:color="auto"/>
        <w:bottom w:val="none" w:sz="0" w:space="0" w:color="auto"/>
        <w:right w:val="none" w:sz="0" w:space="0" w:color="auto"/>
      </w:divBdr>
    </w:div>
    <w:div w:id="1330057948">
      <w:bodyDiv w:val="1"/>
      <w:marLeft w:val="0"/>
      <w:marRight w:val="0"/>
      <w:marTop w:val="0"/>
      <w:marBottom w:val="0"/>
      <w:divBdr>
        <w:top w:val="none" w:sz="0" w:space="0" w:color="auto"/>
        <w:left w:val="none" w:sz="0" w:space="0" w:color="auto"/>
        <w:bottom w:val="none" w:sz="0" w:space="0" w:color="auto"/>
        <w:right w:val="none" w:sz="0" w:space="0" w:color="auto"/>
      </w:divBdr>
    </w:div>
    <w:div w:id="1431851890">
      <w:bodyDiv w:val="1"/>
      <w:marLeft w:val="0"/>
      <w:marRight w:val="0"/>
      <w:marTop w:val="0"/>
      <w:marBottom w:val="0"/>
      <w:divBdr>
        <w:top w:val="none" w:sz="0" w:space="0" w:color="auto"/>
        <w:left w:val="none" w:sz="0" w:space="0" w:color="auto"/>
        <w:bottom w:val="none" w:sz="0" w:space="0" w:color="auto"/>
        <w:right w:val="none" w:sz="0" w:space="0" w:color="auto"/>
      </w:divBdr>
    </w:div>
    <w:div w:id="1558127059">
      <w:bodyDiv w:val="1"/>
      <w:marLeft w:val="0"/>
      <w:marRight w:val="0"/>
      <w:marTop w:val="0"/>
      <w:marBottom w:val="0"/>
      <w:divBdr>
        <w:top w:val="none" w:sz="0" w:space="0" w:color="auto"/>
        <w:left w:val="none" w:sz="0" w:space="0" w:color="auto"/>
        <w:bottom w:val="none" w:sz="0" w:space="0" w:color="auto"/>
        <w:right w:val="none" w:sz="0" w:space="0" w:color="auto"/>
      </w:divBdr>
    </w:div>
    <w:div w:id="1612319466">
      <w:bodyDiv w:val="1"/>
      <w:marLeft w:val="0"/>
      <w:marRight w:val="0"/>
      <w:marTop w:val="0"/>
      <w:marBottom w:val="0"/>
      <w:divBdr>
        <w:top w:val="none" w:sz="0" w:space="0" w:color="auto"/>
        <w:left w:val="none" w:sz="0" w:space="0" w:color="auto"/>
        <w:bottom w:val="none" w:sz="0" w:space="0" w:color="auto"/>
        <w:right w:val="none" w:sz="0" w:space="0" w:color="auto"/>
      </w:divBdr>
    </w:div>
    <w:div w:id="1670253826">
      <w:bodyDiv w:val="1"/>
      <w:marLeft w:val="0"/>
      <w:marRight w:val="0"/>
      <w:marTop w:val="0"/>
      <w:marBottom w:val="0"/>
      <w:divBdr>
        <w:top w:val="none" w:sz="0" w:space="0" w:color="auto"/>
        <w:left w:val="none" w:sz="0" w:space="0" w:color="auto"/>
        <w:bottom w:val="none" w:sz="0" w:space="0" w:color="auto"/>
        <w:right w:val="none" w:sz="0" w:space="0" w:color="auto"/>
      </w:divBdr>
    </w:div>
    <w:div w:id="2048531367">
      <w:bodyDiv w:val="1"/>
      <w:marLeft w:val="0"/>
      <w:marRight w:val="0"/>
      <w:marTop w:val="0"/>
      <w:marBottom w:val="0"/>
      <w:divBdr>
        <w:top w:val="none" w:sz="0" w:space="0" w:color="auto"/>
        <w:left w:val="none" w:sz="0" w:space="0" w:color="auto"/>
        <w:bottom w:val="none" w:sz="0" w:space="0" w:color="auto"/>
        <w:right w:val="none" w:sz="0" w:space="0" w:color="auto"/>
      </w:divBdr>
    </w:div>
    <w:div w:id="2109959652">
      <w:bodyDiv w:val="1"/>
      <w:marLeft w:val="0"/>
      <w:marRight w:val="0"/>
      <w:marTop w:val="0"/>
      <w:marBottom w:val="0"/>
      <w:divBdr>
        <w:top w:val="none" w:sz="0" w:space="0" w:color="auto"/>
        <w:left w:val="none" w:sz="0" w:space="0" w:color="auto"/>
        <w:bottom w:val="none" w:sz="0" w:space="0" w:color="auto"/>
        <w:right w:val="none" w:sz="0" w:space="0" w:color="auto"/>
      </w:divBdr>
      <w:divsChild>
        <w:div w:id="1767655220">
          <w:marLeft w:val="0"/>
          <w:marRight w:val="0"/>
          <w:marTop w:val="0"/>
          <w:marBottom w:val="0"/>
          <w:divBdr>
            <w:top w:val="none" w:sz="0" w:space="0" w:color="auto"/>
            <w:left w:val="none" w:sz="0" w:space="0" w:color="auto"/>
            <w:bottom w:val="none" w:sz="0" w:space="0" w:color="auto"/>
            <w:right w:val="none" w:sz="0" w:space="0" w:color="auto"/>
          </w:divBdr>
          <w:divsChild>
            <w:div w:id="650602549">
              <w:marLeft w:val="0"/>
              <w:marRight w:val="0"/>
              <w:marTop w:val="0"/>
              <w:marBottom w:val="0"/>
              <w:divBdr>
                <w:top w:val="none" w:sz="0" w:space="0" w:color="auto"/>
                <w:left w:val="none" w:sz="0" w:space="0" w:color="auto"/>
                <w:bottom w:val="none" w:sz="0" w:space="0" w:color="auto"/>
                <w:right w:val="none" w:sz="0" w:space="0" w:color="auto"/>
              </w:divBdr>
              <w:divsChild>
                <w:div w:id="2061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1969">
          <w:marLeft w:val="0"/>
          <w:marRight w:val="0"/>
          <w:marTop w:val="0"/>
          <w:marBottom w:val="0"/>
          <w:divBdr>
            <w:top w:val="none" w:sz="0" w:space="0" w:color="auto"/>
            <w:left w:val="none" w:sz="0" w:space="0" w:color="auto"/>
            <w:bottom w:val="none" w:sz="0" w:space="0" w:color="auto"/>
            <w:right w:val="none" w:sz="0" w:space="0" w:color="auto"/>
          </w:divBdr>
          <w:divsChild>
            <w:div w:id="1673489631">
              <w:marLeft w:val="0"/>
              <w:marRight w:val="0"/>
              <w:marTop w:val="0"/>
              <w:marBottom w:val="0"/>
              <w:divBdr>
                <w:top w:val="none" w:sz="0" w:space="0" w:color="auto"/>
                <w:left w:val="none" w:sz="0" w:space="0" w:color="auto"/>
                <w:bottom w:val="none" w:sz="0" w:space="0" w:color="auto"/>
                <w:right w:val="none" w:sz="0" w:space="0" w:color="auto"/>
              </w:divBdr>
              <w:divsChild>
                <w:div w:id="10435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7" TargetMode="External"/><Relationship Id="rId13" Type="http://schemas.openxmlformats.org/officeDocument/2006/relationships/hyperlink" Target="https://docs.cntd.ru/document/90180766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hyperlink" Target="https://docs.cntd.ru/document/901807667" TargetMode="External"/><Relationship Id="rId2" Type="http://schemas.microsoft.com/office/2007/relationships/stylesWithEffects" Target="stylesWithEffects.xml"/><Relationship Id="rId16" Type="http://schemas.openxmlformats.org/officeDocument/2006/relationships/hyperlink" Target="https://docs.cntd.ru/document/901807667" TargetMode="External"/><Relationship Id="rId1" Type="http://schemas.openxmlformats.org/officeDocument/2006/relationships/styles" Target="styles.xml"/><Relationship Id="rId6" Type="http://schemas.openxmlformats.org/officeDocument/2006/relationships/hyperlink" Target="https://docs.cntd.ru/document/550139126" TargetMode="External"/><Relationship Id="rId11" Type="http://schemas.openxmlformats.org/officeDocument/2006/relationships/hyperlink" Target="https://docs.cntd.ru/document/901807667" TargetMode="External"/><Relationship Id="rId5" Type="http://schemas.openxmlformats.org/officeDocument/2006/relationships/hyperlink" Target="https://docs.cntd.ru/document/901919338" TargetMode="External"/><Relationship Id="rId15" Type="http://schemas.openxmlformats.org/officeDocument/2006/relationships/hyperlink" Target="https://docs.cntd.ru/document/901807667" TargetMode="External"/><Relationship Id="rId10" Type="http://schemas.openxmlformats.org/officeDocument/2006/relationships/hyperlink" Target="https://docs.cntd.ru/document/9018076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04835" TargetMode="External"/><Relationship Id="rId14"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2831</Words>
  <Characters>16142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Arhit</cp:lastModifiedBy>
  <cp:revision>4</cp:revision>
  <cp:lastPrinted>2022-02-17T07:27:00Z</cp:lastPrinted>
  <dcterms:created xsi:type="dcterms:W3CDTF">2025-02-28T07:43:00Z</dcterms:created>
  <dcterms:modified xsi:type="dcterms:W3CDTF">2025-02-28T08:23:00Z</dcterms:modified>
</cp:coreProperties>
</file>